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787EE" w14:textId="0C2BCF27" w:rsidR="0052348A" w:rsidRPr="0052348A" w:rsidRDefault="002762AA" w:rsidP="2D60B1CF">
      <w:pPr>
        <w:ind w:right="-1036"/>
        <w:jc w:val="center"/>
        <w:rPr>
          <w:rFonts w:ascii="Arial" w:hAnsi="Arial" w:cs="Arial"/>
          <w:sz w:val="28"/>
          <w:szCs w:val="28"/>
        </w:rPr>
      </w:pPr>
      <w:r>
        <w:rPr>
          <w:b/>
          <w:noProof/>
          <w:sz w:val="24"/>
        </w:rPr>
        <w:drawing>
          <wp:anchor distT="0" distB="0" distL="114300" distR="114300" simplePos="0" relativeHeight="251658240" behindDoc="0" locked="0" layoutInCell="1" allowOverlap="1" wp14:anchorId="08A1F530" wp14:editId="649B9F19">
            <wp:simplePos x="0" y="0"/>
            <wp:positionH relativeFrom="margin">
              <wp:posOffset>5712883</wp:posOffset>
            </wp:positionH>
            <wp:positionV relativeFrom="margin">
              <wp:posOffset>-63500</wp:posOffset>
            </wp:positionV>
            <wp:extent cx="731520" cy="533400"/>
            <wp:effectExtent l="0" t="0" r="0" b="0"/>
            <wp:wrapSquare wrapText="bothSides"/>
            <wp:docPr id="21" name="Picture 21" descr="A drawing of a brai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A drawing of a brain&#10;&#10;Description automatically generated with medium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A2D" w:rsidRPr="00927DF1">
        <w:rPr>
          <w:b/>
          <w:noProof/>
          <w:color w:val="538135" w:themeColor="accent6" w:themeShade="BF"/>
          <w:sz w:val="28"/>
          <w:szCs w:val="22"/>
        </w:rPr>
        <w:drawing>
          <wp:anchor distT="0" distB="0" distL="114300" distR="114300" simplePos="0" relativeHeight="251658241" behindDoc="0" locked="0" layoutInCell="1" allowOverlap="1" wp14:anchorId="31265A2D" wp14:editId="46225606">
            <wp:simplePos x="0" y="0"/>
            <wp:positionH relativeFrom="margin">
              <wp:posOffset>47625</wp:posOffset>
            </wp:positionH>
            <wp:positionV relativeFrom="margin">
              <wp:posOffset>91440</wp:posOffset>
            </wp:positionV>
            <wp:extent cx="1057275" cy="428625"/>
            <wp:effectExtent l="0" t="0" r="9525" b="9525"/>
            <wp:wrapSquare wrapText="bothSides"/>
            <wp:docPr id="24" name="Picture 24"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Graphical user interface, application&#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5DDB15" w14:textId="4AA27D54" w:rsidR="007710C2" w:rsidRPr="00284ABA" w:rsidRDefault="12646D29" w:rsidP="4BE78298">
      <w:pPr>
        <w:ind w:right="-1036"/>
        <w:jc w:val="center"/>
        <w:rPr>
          <w:rFonts w:ascii="Arial" w:hAnsi="Arial" w:cs="Arial"/>
          <w:b/>
          <w:bCs/>
          <w:sz w:val="24"/>
          <w:szCs w:val="24"/>
        </w:rPr>
      </w:pPr>
      <w:r w:rsidRPr="3A4F7AA6">
        <w:rPr>
          <w:rFonts w:ascii="Arial" w:hAnsi="Arial" w:cs="Arial"/>
          <w:b/>
          <w:sz w:val="24"/>
          <w:szCs w:val="24"/>
        </w:rPr>
        <w:t>EL</w:t>
      </w:r>
      <w:r w:rsidR="00A60F4B" w:rsidRPr="3A4F7AA6">
        <w:rPr>
          <w:rFonts w:ascii="Arial" w:hAnsi="Arial" w:cs="Arial"/>
          <w:b/>
          <w:sz w:val="24"/>
          <w:szCs w:val="24"/>
        </w:rPr>
        <w:t>I</w:t>
      </w:r>
      <w:r w:rsidRPr="3A4F7AA6">
        <w:rPr>
          <w:rFonts w:ascii="Arial" w:hAnsi="Arial" w:cs="Arial"/>
          <w:b/>
          <w:sz w:val="24"/>
          <w:szCs w:val="24"/>
        </w:rPr>
        <w:t xml:space="preserve">GIBILTY CHECKLIST </w:t>
      </w:r>
      <w:r w:rsidR="00284ABA" w:rsidRPr="3A4F7AA6">
        <w:rPr>
          <w:rFonts w:ascii="Arial" w:hAnsi="Arial" w:cs="Arial"/>
          <w:b/>
          <w:sz w:val="24"/>
          <w:szCs w:val="24"/>
        </w:rPr>
        <w:t>AND</w:t>
      </w:r>
      <w:r w:rsidRPr="3A4F7AA6">
        <w:rPr>
          <w:rFonts w:ascii="Arial" w:hAnsi="Arial" w:cs="Arial"/>
          <w:b/>
          <w:sz w:val="24"/>
          <w:szCs w:val="24"/>
        </w:rPr>
        <w:t xml:space="preserve"> ENROLMENT FORM</w:t>
      </w:r>
      <w:r w:rsidRPr="00284ABA">
        <w:rPr>
          <w:rFonts w:ascii="Arial" w:hAnsi="Arial" w:cs="Arial"/>
          <w:b/>
          <w:bCs/>
          <w:sz w:val="24"/>
          <w:szCs w:val="24"/>
        </w:rPr>
        <w:t xml:space="preserve"> </w:t>
      </w:r>
    </w:p>
    <w:p w14:paraId="6697539D" w14:textId="4B56391D" w:rsidR="2D60B1CF" w:rsidRDefault="007710C2" w:rsidP="3A4F7AA6">
      <w:pPr>
        <w:ind w:right="-1036"/>
        <w:jc w:val="center"/>
        <w:rPr>
          <w:rFonts w:ascii="Arial" w:hAnsi="Arial" w:cs="Arial"/>
          <w:b/>
          <w:sz w:val="24"/>
          <w:szCs w:val="24"/>
          <w:lang w:eastAsia="zh-CN"/>
        </w:rPr>
      </w:pPr>
      <w:r w:rsidRPr="149D9021">
        <w:rPr>
          <w:rFonts w:ascii="Arial" w:hAnsi="Arial" w:cs="Arial"/>
          <w:b/>
          <w:bCs/>
          <w:sz w:val="24"/>
          <w:szCs w:val="24"/>
        </w:rPr>
        <w:t>(</w:t>
      </w:r>
      <w:r w:rsidR="00824D72">
        <w:rPr>
          <w:rFonts w:ascii="Arial" w:hAnsi="Arial" w:cs="Arial"/>
          <w:b/>
          <w:bCs/>
          <w:sz w:val="24"/>
          <w:szCs w:val="24"/>
        </w:rPr>
        <w:t>Final</w:t>
      </w:r>
      <w:r w:rsidR="005F71E0" w:rsidRPr="149D9021">
        <w:rPr>
          <w:rFonts w:ascii="Arial" w:hAnsi="Arial" w:cs="Arial"/>
          <w:b/>
          <w:bCs/>
          <w:sz w:val="24"/>
          <w:szCs w:val="24"/>
        </w:rPr>
        <w:t xml:space="preserve"> </w:t>
      </w:r>
      <w:r w:rsidRPr="149D9021">
        <w:rPr>
          <w:rFonts w:ascii="Arial" w:hAnsi="Arial" w:cs="Arial"/>
          <w:b/>
          <w:bCs/>
          <w:sz w:val="24"/>
          <w:szCs w:val="24"/>
        </w:rPr>
        <w:t>Version 1.</w:t>
      </w:r>
      <w:r w:rsidR="005F71E0">
        <w:rPr>
          <w:rFonts w:ascii="Arial" w:hAnsi="Arial" w:cs="Arial"/>
          <w:b/>
          <w:bCs/>
          <w:sz w:val="24"/>
          <w:szCs w:val="24"/>
        </w:rPr>
        <w:t>1</w:t>
      </w:r>
      <w:r w:rsidRPr="219F60FD">
        <w:rPr>
          <w:rFonts w:ascii="Arial" w:hAnsi="Arial" w:cs="Arial"/>
          <w:b/>
          <w:bCs/>
          <w:sz w:val="24"/>
          <w:szCs w:val="24"/>
        </w:rPr>
        <w:t>:</w:t>
      </w:r>
      <w:r w:rsidR="005F71E0">
        <w:rPr>
          <w:rFonts w:ascii="Arial" w:hAnsi="Arial" w:cs="Arial"/>
          <w:b/>
          <w:bCs/>
          <w:sz w:val="24"/>
          <w:szCs w:val="24"/>
        </w:rPr>
        <w:t>25/04/2024</w:t>
      </w:r>
      <w:r w:rsidRPr="149D9021">
        <w:rPr>
          <w:rFonts w:ascii="Arial" w:hAnsi="Arial" w:cs="Arial"/>
          <w:b/>
          <w:bCs/>
          <w:sz w:val="24"/>
          <w:szCs w:val="24"/>
        </w:rPr>
        <w:t>)</w:t>
      </w:r>
    </w:p>
    <w:p w14:paraId="0D28618E" w14:textId="28C83480" w:rsidR="00754BA2" w:rsidRPr="000B6805" w:rsidRDefault="007710C2" w:rsidP="00754BA2">
      <w:pPr>
        <w:ind w:right="-1036"/>
        <w:rPr>
          <w:rFonts w:ascii="Arial" w:hAnsi="Arial" w:cs="Arial"/>
          <w:b/>
          <w:i/>
        </w:rPr>
      </w:pPr>
      <w:r>
        <w:rPr>
          <w:rFonts w:ascii="Arial" w:hAnsi="Arial" w:cs="Arial"/>
          <w:b/>
          <w:sz w:val="24"/>
          <w:szCs w:val="24"/>
        </w:rPr>
        <w:t xml:space="preserve">Title of Study: </w:t>
      </w:r>
      <w:r>
        <w:rPr>
          <w:rFonts w:ascii="Arial" w:hAnsi="Arial" w:cs="Arial"/>
          <w:bCs/>
          <w:sz w:val="24"/>
          <w:szCs w:val="24"/>
        </w:rPr>
        <w:t>TICH-3</w:t>
      </w:r>
      <w:r>
        <w:tab/>
      </w:r>
      <w:r w:rsidR="00FE1A2D">
        <w:tab/>
      </w:r>
      <w:r w:rsidR="0035642F">
        <w:rPr>
          <w:rFonts w:ascii="Arial" w:hAnsi="Arial" w:cs="Arial"/>
          <w:b/>
          <w:sz w:val="24"/>
          <w:szCs w:val="24"/>
        </w:rPr>
        <w:t>IRAS Project ID</w:t>
      </w:r>
      <w:r w:rsidR="0035642F" w:rsidRPr="00723880">
        <w:rPr>
          <w:rFonts w:ascii="Arial" w:hAnsi="Arial" w:cs="Arial"/>
          <w:b/>
          <w:sz w:val="24"/>
          <w:szCs w:val="24"/>
        </w:rPr>
        <w:t>:</w:t>
      </w:r>
      <w:r>
        <w:rPr>
          <w:rFonts w:ascii="Arial" w:hAnsi="Arial" w:cs="Arial"/>
          <w:b/>
          <w:sz w:val="24"/>
          <w:szCs w:val="24"/>
        </w:rPr>
        <w:t xml:space="preserve"> </w:t>
      </w:r>
      <w:r w:rsidR="0016221D" w:rsidRPr="00927DF1">
        <w:rPr>
          <w:rFonts w:ascii="Arial" w:hAnsi="Arial" w:cs="Arial"/>
          <w:bCs/>
          <w:sz w:val="24"/>
          <w:szCs w:val="24"/>
        </w:rPr>
        <w:t>297457</w:t>
      </w:r>
      <w:r w:rsidR="00754BA2">
        <w:tab/>
      </w:r>
      <w:r>
        <w:rPr>
          <w:rFonts w:ascii="Arial" w:hAnsi="Arial" w:cs="Arial"/>
          <w:b/>
          <w:sz w:val="24"/>
          <w:szCs w:val="24"/>
        </w:rPr>
        <w:t xml:space="preserve">      </w:t>
      </w:r>
      <w:r w:rsidR="00754BA2" w:rsidRPr="00723880">
        <w:rPr>
          <w:rFonts w:ascii="Arial" w:hAnsi="Arial" w:cs="Arial"/>
          <w:b/>
          <w:sz w:val="24"/>
          <w:szCs w:val="24"/>
        </w:rPr>
        <w:t>CTA ref</w:t>
      </w:r>
      <w:r w:rsidR="0035642F">
        <w:rPr>
          <w:rFonts w:ascii="Arial" w:hAnsi="Arial" w:cs="Arial"/>
          <w:b/>
          <w:sz w:val="24"/>
          <w:szCs w:val="24"/>
        </w:rPr>
        <w:t xml:space="preserve">: </w:t>
      </w:r>
      <w:r w:rsidR="00820A86" w:rsidRPr="00927DF1">
        <w:rPr>
          <w:rFonts w:ascii="Arial" w:hAnsi="Arial" w:cs="Arial"/>
          <w:bCs/>
          <w:sz w:val="24"/>
          <w:szCs w:val="24"/>
          <w:lang w:val="en-US" w:eastAsia="ja-JP"/>
        </w:rPr>
        <w:t>03057/0074/001-0001</w:t>
      </w:r>
    </w:p>
    <w:p w14:paraId="0A37501D" w14:textId="77777777" w:rsidR="00754BA2" w:rsidRPr="004A2484" w:rsidRDefault="00754BA2" w:rsidP="00754BA2">
      <w:pPr>
        <w:rPr>
          <w:rFonts w:ascii="Arial" w:hAnsi="Arial" w:cs="Arial"/>
          <w:b/>
          <w:sz w:val="16"/>
          <w:szCs w:val="16"/>
        </w:rPr>
      </w:pPr>
    </w:p>
    <w:p w14:paraId="0592EA0B" w14:textId="63BA15E7" w:rsidR="00754BA2" w:rsidRPr="00723880" w:rsidRDefault="00754BA2" w:rsidP="1982AA4B">
      <w:pPr>
        <w:rPr>
          <w:rFonts w:ascii="Arial" w:hAnsi="Arial" w:cs="Arial"/>
          <w:b/>
          <w:bCs/>
          <w:sz w:val="24"/>
          <w:szCs w:val="24"/>
        </w:rPr>
      </w:pPr>
      <w:r w:rsidRPr="1982AA4B">
        <w:rPr>
          <w:rFonts w:ascii="Arial" w:hAnsi="Arial" w:cs="Arial"/>
          <w:b/>
          <w:bCs/>
          <w:sz w:val="24"/>
          <w:szCs w:val="24"/>
        </w:rPr>
        <w:t>Participant</w:t>
      </w:r>
      <w:r w:rsidR="00A76585">
        <w:rPr>
          <w:rFonts w:ascii="Arial" w:hAnsi="Arial" w:cs="Arial"/>
          <w:b/>
          <w:bCs/>
          <w:sz w:val="24"/>
          <w:szCs w:val="24"/>
        </w:rPr>
        <w:t xml:space="preserve"> name</w:t>
      </w:r>
      <w:r w:rsidRPr="1982AA4B">
        <w:rPr>
          <w:rFonts w:ascii="Arial" w:hAnsi="Arial" w:cs="Arial"/>
          <w:b/>
          <w:bCs/>
          <w:sz w:val="24"/>
          <w:szCs w:val="24"/>
        </w:rPr>
        <w:t xml:space="preserve">: </w:t>
      </w:r>
    </w:p>
    <w:p w14:paraId="03E25DD7" w14:textId="6857CF5F" w:rsidR="004F1F85" w:rsidRDefault="045C59C1" w:rsidP="045C59C1">
      <w:pPr>
        <w:rPr>
          <w:rFonts w:ascii="Arial" w:hAnsi="Arial" w:cs="Arial"/>
          <w:sz w:val="22"/>
          <w:szCs w:val="22"/>
        </w:rPr>
      </w:pPr>
      <w:r w:rsidRPr="149D9021">
        <w:rPr>
          <w:rFonts w:ascii="Arial" w:hAnsi="Arial" w:cs="Arial"/>
          <w:sz w:val="22"/>
          <w:szCs w:val="22"/>
        </w:rPr>
        <w:t>I confirm that I have been given a copy of the</w:t>
      </w:r>
      <w:r w:rsidR="00C03948" w:rsidRPr="149D9021">
        <w:rPr>
          <w:rFonts w:ascii="Arial" w:hAnsi="Arial" w:cs="Arial"/>
          <w:sz w:val="22"/>
          <w:szCs w:val="22"/>
        </w:rPr>
        <w:t xml:space="preserve"> </w:t>
      </w:r>
      <w:r w:rsidR="00B8515B" w:rsidRPr="149D9021">
        <w:rPr>
          <w:rFonts w:ascii="Arial" w:hAnsi="Arial" w:cs="Arial"/>
          <w:sz w:val="22"/>
          <w:szCs w:val="22"/>
        </w:rPr>
        <w:t>e</w:t>
      </w:r>
      <w:r w:rsidR="001678CC" w:rsidRPr="149D9021">
        <w:rPr>
          <w:rFonts w:ascii="Arial" w:hAnsi="Arial" w:cs="Arial"/>
          <w:sz w:val="22"/>
          <w:szCs w:val="22"/>
        </w:rPr>
        <w:t>ligibility checklist</w:t>
      </w:r>
      <w:r w:rsidR="0066128C">
        <w:rPr>
          <w:rFonts w:ascii="Arial" w:hAnsi="Arial" w:cs="Arial"/>
          <w:sz w:val="22"/>
          <w:szCs w:val="22"/>
        </w:rPr>
        <w:t xml:space="preserve"> and verbal enrolment consent form</w:t>
      </w:r>
      <w:r w:rsidR="00064313" w:rsidRPr="149D9021">
        <w:rPr>
          <w:rFonts w:ascii="Arial" w:hAnsi="Arial" w:cs="Arial"/>
          <w:sz w:val="22"/>
          <w:szCs w:val="22"/>
        </w:rPr>
        <w:t xml:space="preserve"> and TICH-3 synopsis</w:t>
      </w:r>
      <w:r w:rsidR="001678CC" w:rsidRPr="149D9021">
        <w:rPr>
          <w:rFonts w:ascii="Arial" w:hAnsi="Arial" w:cs="Arial"/>
          <w:sz w:val="22"/>
          <w:szCs w:val="22"/>
        </w:rPr>
        <w:t xml:space="preserve"> </w:t>
      </w:r>
      <w:r w:rsidR="00410690" w:rsidRPr="149D9021">
        <w:rPr>
          <w:rFonts w:ascii="Arial" w:hAnsi="Arial" w:cs="Arial"/>
          <w:sz w:val="22"/>
          <w:szCs w:val="22"/>
        </w:rPr>
        <w:t>(</w:t>
      </w:r>
      <w:r w:rsidRPr="00725D37">
        <w:rPr>
          <w:rFonts w:ascii="Arial" w:hAnsi="Arial" w:cs="Arial"/>
          <w:i/>
          <w:iCs/>
          <w:sz w:val="22"/>
          <w:szCs w:val="22"/>
        </w:rPr>
        <w:t>Version</w:t>
      </w:r>
      <w:r w:rsidR="0047506A" w:rsidRPr="00725D37">
        <w:rPr>
          <w:rFonts w:ascii="Arial" w:hAnsi="Arial" w:cs="Arial"/>
          <w:i/>
          <w:iCs/>
          <w:sz w:val="22"/>
          <w:szCs w:val="22"/>
        </w:rPr>
        <w:t xml:space="preserve"> </w:t>
      </w:r>
      <w:r w:rsidR="0016221D" w:rsidRPr="00725D37">
        <w:rPr>
          <w:rFonts w:ascii="Arial" w:hAnsi="Arial" w:cs="Arial"/>
          <w:i/>
          <w:iCs/>
          <w:sz w:val="22"/>
          <w:szCs w:val="22"/>
        </w:rPr>
        <w:t>1.</w:t>
      </w:r>
      <w:r w:rsidR="00160325">
        <w:rPr>
          <w:rFonts w:ascii="Arial" w:hAnsi="Arial" w:cs="Arial"/>
          <w:i/>
          <w:iCs/>
          <w:sz w:val="22"/>
          <w:szCs w:val="22"/>
        </w:rPr>
        <w:t>1</w:t>
      </w:r>
      <w:r w:rsidR="0047506A" w:rsidRPr="00725D37">
        <w:rPr>
          <w:rFonts w:ascii="Arial" w:hAnsi="Arial" w:cs="Arial"/>
          <w:i/>
          <w:iCs/>
          <w:sz w:val="22"/>
          <w:szCs w:val="22"/>
        </w:rPr>
        <w:t xml:space="preserve"> </w:t>
      </w:r>
      <w:r w:rsidRPr="00725D37">
        <w:rPr>
          <w:rFonts w:ascii="Arial" w:hAnsi="Arial" w:cs="Arial"/>
          <w:i/>
          <w:iCs/>
          <w:sz w:val="22"/>
          <w:szCs w:val="22"/>
        </w:rPr>
        <w:t>dated</w:t>
      </w:r>
      <w:r w:rsidR="0047506A" w:rsidRPr="00725D37">
        <w:rPr>
          <w:rFonts w:ascii="Arial" w:hAnsi="Arial" w:cs="Arial"/>
          <w:i/>
          <w:iCs/>
          <w:sz w:val="22"/>
          <w:szCs w:val="22"/>
        </w:rPr>
        <w:t xml:space="preserve"> </w:t>
      </w:r>
      <w:r w:rsidR="00160325">
        <w:rPr>
          <w:rFonts w:ascii="Arial" w:hAnsi="Arial" w:cs="Arial"/>
          <w:i/>
          <w:iCs/>
          <w:sz w:val="22"/>
          <w:szCs w:val="22"/>
        </w:rPr>
        <w:t>25/04/2024</w:t>
      </w:r>
      <w:r w:rsidR="00431A02" w:rsidRPr="149D9021">
        <w:rPr>
          <w:rFonts w:ascii="Arial" w:hAnsi="Arial" w:cs="Arial"/>
          <w:sz w:val="22"/>
          <w:szCs w:val="22"/>
        </w:rPr>
        <w:t>)</w:t>
      </w:r>
      <w:r w:rsidRPr="149D9021">
        <w:rPr>
          <w:rFonts w:ascii="Arial" w:hAnsi="Arial" w:cs="Arial"/>
          <w:sz w:val="22"/>
          <w:szCs w:val="22"/>
        </w:rPr>
        <w:t xml:space="preserve"> </w:t>
      </w:r>
      <w:r w:rsidR="00BA3E87" w:rsidRPr="149D9021">
        <w:rPr>
          <w:rFonts w:ascii="Arial" w:hAnsi="Arial" w:cs="Arial"/>
          <w:sz w:val="22"/>
          <w:szCs w:val="22"/>
        </w:rPr>
        <w:t xml:space="preserve">and I </w:t>
      </w:r>
      <w:r w:rsidR="00546060" w:rsidRPr="149D9021">
        <w:rPr>
          <w:rFonts w:ascii="Arial" w:hAnsi="Arial" w:cs="Arial"/>
          <w:sz w:val="22"/>
          <w:szCs w:val="22"/>
        </w:rPr>
        <w:t xml:space="preserve">have assessed the participant as suitable </w:t>
      </w:r>
      <w:r w:rsidR="00497294" w:rsidRPr="149D9021">
        <w:rPr>
          <w:rFonts w:ascii="Arial" w:hAnsi="Arial" w:cs="Arial"/>
          <w:sz w:val="22"/>
          <w:szCs w:val="22"/>
        </w:rPr>
        <w:t xml:space="preserve">using the below </w:t>
      </w:r>
      <w:r w:rsidR="007C4028" w:rsidRPr="149D9021">
        <w:rPr>
          <w:rFonts w:ascii="Arial" w:hAnsi="Arial" w:cs="Arial"/>
          <w:sz w:val="22"/>
          <w:szCs w:val="22"/>
        </w:rPr>
        <w:t xml:space="preserve">approved </w:t>
      </w:r>
      <w:r w:rsidR="00497294" w:rsidRPr="149D9021">
        <w:rPr>
          <w:rFonts w:ascii="Arial" w:hAnsi="Arial" w:cs="Arial"/>
          <w:sz w:val="22"/>
          <w:szCs w:val="22"/>
        </w:rPr>
        <w:t>checklist</w:t>
      </w:r>
      <w:r w:rsidR="7938AF13" w:rsidRPr="149D9021">
        <w:rPr>
          <w:rFonts w:ascii="Arial" w:hAnsi="Arial" w:cs="Arial"/>
          <w:sz w:val="22"/>
          <w:szCs w:val="22"/>
        </w:rPr>
        <w:t>.</w:t>
      </w:r>
      <w:r w:rsidR="00B03B1A">
        <w:rPr>
          <w:rFonts w:ascii="Arial" w:hAnsi="Arial" w:cs="Arial"/>
          <w:sz w:val="22"/>
          <w:szCs w:val="22"/>
        </w:rPr>
        <w:t xml:space="preserve"> </w:t>
      </w:r>
      <w:r w:rsidR="4B2F61BD" w:rsidRPr="2D60B1CF">
        <w:rPr>
          <w:rFonts w:ascii="Arial" w:hAnsi="Arial" w:cs="Arial"/>
          <w:sz w:val="22"/>
          <w:szCs w:val="22"/>
        </w:rPr>
        <w:t>T</w:t>
      </w:r>
      <w:r w:rsidR="00DA6593" w:rsidRPr="2D60B1CF">
        <w:rPr>
          <w:rFonts w:ascii="Arial" w:hAnsi="Arial" w:cs="Arial"/>
          <w:sz w:val="22"/>
          <w:szCs w:val="22"/>
        </w:rPr>
        <w:t>he</w:t>
      </w:r>
      <w:r w:rsidR="00DA6593">
        <w:rPr>
          <w:rFonts w:ascii="Arial" w:hAnsi="Arial" w:cs="Arial"/>
          <w:sz w:val="22"/>
          <w:szCs w:val="22"/>
        </w:rPr>
        <w:t xml:space="preserve"> participant has been </w:t>
      </w:r>
      <w:r w:rsidR="00DA6593" w:rsidRPr="00DA6593">
        <w:rPr>
          <w:rFonts w:ascii="Arial" w:hAnsi="Arial" w:cs="Arial"/>
          <w:sz w:val="22"/>
          <w:szCs w:val="22"/>
        </w:rPr>
        <w:t>briefly asked</w:t>
      </w:r>
      <w:r w:rsidR="003E2747">
        <w:rPr>
          <w:rFonts w:ascii="Arial" w:hAnsi="Arial" w:cs="Arial"/>
          <w:sz w:val="22"/>
          <w:szCs w:val="22"/>
        </w:rPr>
        <w:t>, due to the time critical nature of the trial</w:t>
      </w:r>
      <w:r w:rsidR="0095052C">
        <w:rPr>
          <w:rFonts w:ascii="Arial" w:hAnsi="Arial" w:cs="Arial"/>
          <w:sz w:val="22"/>
          <w:szCs w:val="22"/>
        </w:rPr>
        <w:t>,</w:t>
      </w:r>
      <w:r w:rsidR="00DA6593" w:rsidRPr="00DA6593">
        <w:rPr>
          <w:rFonts w:ascii="Arial" w:hAnsi="Arial" w:cs="Arial"/>
          <w:sz w:val="22"/>
          <w:szCs w:val="22"/>
        </w:rPr>
        <w:t xml:space="preserve"> if they wish to proceed with</w:t>
      </w:r>
      <w:r w:rsidR="007C4028">
        <w:rPr>
          <w:rFonts w:ascii="Arial" w:hAnsi="Arial" w:cs="Arial"/>
          <w:sz w:val="22"/>
          <w:szCs w:val="22"/>
        </w:rPr>
        <w:t xml:space="preserve"> the</w:t>
      </w:r>
      <w:r w:rsidR="00DA6593" w:rsidRPr="00DA6593">
        <w:rPr>
          <w:rFonts w:ascii="Arial" w:hAnsi="Arial" w:cs="Arial"/>
          <w:sz w:val="22"/>
          <w:szCs w:val="22"/>
        </w:rPr>
        <w:t xml:space="preserve"> study treatment as part of the </w:t>
      </w:r>
      <w:r w:rsidR="007C4028">
        <w:rPr>
          <w:rFonts w:ascii="Arial" w:hAnsi="Arial" w:cs="Arial"/>
          <w:sz w:val="22"/>
          <w:szCs w:val="22"/>
        </w:rPr>
        <w:t xml:space="preserve">TICH-3 </w:t>
      </w:r>
      <w:r w:rsidR="00DA6593" w:rsidRPr="00DA6593">
        <w:rPr>
          <w:rFonts w:ascii="Arial" w:hAnsi="Arial" w:cs="Arial"/>
          <w:sz w:val="22"/>
          <w:szCs w:val="22"/>
        </w:rPr>
        <w:t xml:space="preserve">trial, in which case they will receive the trial treatment and then </w:t>
      </w:r>
      <w:r w:rsidR="008A5865" w:rsidRPr="008A5865">
        <w:rPr>
          <w:rFonts w:ascii="Arial" w:hAnsi="Arial" w:cs="Arial"/>
          <w:sz w:val="22"/>
          <w:szCs w:val="22"/>
        </w:rPr>
        <w:t xml:space="preserve">a detailed information sheet will be provided </w:t>
      </w:r>
      <w:r w:rsidR="008A5865">
        <w:rPr>
          <w:rFonts w:ascii="Arial" w:hAnsi="Arial" w:cs="Arial"/>
          <w:sz w:val="22"/>
          <w:szCs w:val="22"/>
        </w:rPr>
        <w:t xml:space="preserve">and </w:t>
      </w:r>
      <w:r w:rsidR="00DA6593" w:rsidRPr="00DA6593">
        <w:rPr>
          <w:rFonts w:ascii="Arial" w:hAnsi="Arial" w:cs="Arial"/>
          <w:sz w:val="22"/>
          <w:szCs w:val="22"/>
        </w:rPr>
        <w:t xml:space="preserve">full written consent </w:t>
      </w:r>
      <w:r w:rsidR="00536661">
        <w:rPr>
          <w:rFonts w:ascii="Arial" w:hAnsi="Arial" w:cs="Arial"/>
          <w:sz w:val="22"/>
          <w:szCs w:val="22"/>
        </w:rPr>
        <w:t xml:space="preserve">will </w:t>
      </w:r>
      <w:r w:rsidR="00DA6593" w:rsidRPr="00DA6593">
        <w:rPr>
          <w:rFonts w:ascii="Arial" w:hAnsi="Arial" w:cs="Arial"/>
          <w:sz w:val="22"/>
          <w:szCs w:val="22"/>
        </w:rPr>
        <w:t>be obtained afterwards by research trained member of staff</w:t>
      </w:r>
      <w:r w:rsidR="1C5CBBDE" w:rsidRPr="3A4F7AA6">
        <w:rPr>
          <w:rFonts w:ascii="Arial" w:hAnsi="Arial" w:cs="Arial"/>
          <w:sz w:val="22"/>
          <w:szCs w:val="22"/>
        </w:rPr>
        <w:t xml:space="preserve"> on the study delegation log.</w:t>
      </w:r>
    </w:p>
    <w:p w14:paraId="0BC16E98" w14:textId="0E9B2625" w:rsidR="3F59FB0E" w:rsidRDefault="3F59FB0E" w:rsidP="3A4F7AA6">
      <w:pPr>
        <w:ind w:right="-1036"/>
        <w:jc w:val="center"/>
        <w:rPr>
          <w:rFonts w:ascii="Arial" w:eastAsia="SimSun" w:hAnsi="Arial" w:cs="Arial"/>
          <w:color w:val="000000" w:themeColor="text1"/>
          <w:sz w:val="22"/>
          <w:szCs w:val="22"/>
          <w:lang w:eastAsia="zh-CN"/>
        </w:rPr>
      </w:pPr>
      <w:r w:rsidRPr="3A4F7AA6">
        <w:rPr>
          <w:rFonts w:ascii="Arial" w:eastAsia="SimSun" w:hAnsi="Arial" w:cs="Arial"/>
          <w:color w:val="000000" w:themeColor="text1"/>
          <w:sz w:val="22"/>
          <w:szCs w:val="22"/>
          <w:lang w:eastAsia="zh-CN"/>
        </w:rPr>
        <w:t>TICH-3 is performed in accordance with good clinical practice – if unsure please contact the</w:t>
      </w:r>
    </w:p>
    <w:p w14:paraId="657A9842" w14:textId="4F123C13" w:rsidR="3F59FB0E" w:rsidRDefault="3F59FB0E" w:rsidP="3A4F7AA6">
      <w:pPr>
        <w:ind w:right="-1036"/>
        <w:jc w:val="center"/>
        <w:rPr>
          <w:rFonts w:ascii="Arial" w:eastAsia="SimSun" w:hAnsi="Arial" w:cs="Arial"/>
          <w:color w:val="000000" w:themeColor="text1"/>
          <w:sz w:val="22"/>
          <w:szCs w:val="22"/>
          <w:lang w:eastAsia="zh-CN"/>
        </w:rPr>
      </w:pPr>
      <w:r w:rsidRPr="3A4F7AA6">
        <w:rPr>
          <w:rFonts w:ascii="Arial" w:eastAsia="SimSun" w:hAnsi="Arial" w:cs="Arial"/>
          <w:color w:val="000000" w:themeColor="text1"/>
          <w:sz w:val="22"/>
          <w:szCs w:val="22"/>
          <w:lang w:eastAsia="zh-CN"/>
        </w:rPr>
        <w:t>emergency numbers below.</w:t>
      </w:r>
    </w:p>
    <w:tbl>
      <w:tblPr>
        <w:tblStyle w:val="TableGrid"/>
        <w:tblW w:w="10201" w:type="dxa"/>
        <w:tblLook w:val="04A0" w:firstRow="1" w:lastRow="0" w:firstColumn="1" w:lastColumn="0" w:noHBand="0" w:noVBand="1"/>
      </w:tblPr>
      <w:tblGrid>
        <w:gridCol w:w="10201"/>
      </w:tblGrid>
      <w:tr w:rsidR="00B83684" w:rsidRPr="009F44F9" w14:paraId="36364648" w14:textId="77777777" w:rsidTr="5C0AD6DF">
        <w:tc>
          <w:tcPr>
            <w:tcW w:w="10201" w:type="dxa"/>
            <w:shd w:val="clear" w:color="auto" w:fill="D9D9D9" w:themeFill="background1" w:themeFillShade="D9"/>
          </w:tcPr>
          <w:p w14:paraId="10456C16" w14:textId="2F5AE0EE" w:rsidR="149D9021" w:rsidRDefault="149D9021" w:rsidP="149D9021">
            <w:pPr>
              <w:rPr>
                <w:rFonts w:ascii="Arial" w:hAnsi="Arial" w:cs="Arial"/>
                <w:b/>
                <w:bCs/>
                <w:sz w:val="28"/>
                <w:szCs w:val="28"/>
              </w:rPr>
            </w:pPr>
            <w:r w:rsidRPr="5C0AD6DF">
              <w:rPr>
                <w:rFonts w:ascii="Arial" w:hAnsi="Arial" w:cs="Arial"/>
                <w:b/>
                <w:bCs/>
                <w:sz w:val="28"/>
                <w:szCs w:val="28"/>
              </w:rPr>
              <w:t>Inclusion</w:t>
            </w:r>
            <w:r w:rsidR="00C14111">
              <w:rPr>
                <w:rFonts w:ascii="Arial" w:hAnsi="Arial" w:cs="Arial"/>
                <w:b/>
                <w:bCs/>
                <w:sz w:val="28"/>
                <w:szCs w:val="28"/>
              </w:rPr>
              <w:t xml:space="preserve">/Exclusion </w:t>
            </w:r>
            <w:r w:rsidRPr="5C0AD6DF">
              <w:rPr>
                <w:rFonts w:ascii="Arial" w:hAnsi="Arial" w:cs="Arial"/>
                <w:b/>
                <w:bCs/>
                <w:sz w:val="28"/>
                <w:szCs w:val="28"/>
              </w:rPr>
              <w:t xml:space="preserve">Criteria </w:t>
            </w:r>
            <w:r w:rsidR="00B455D7" w:rsidRPr="00B455D7">
              <w:rPr>
                <w:rFonts w:ascii="Arial" w:hAnsi="Arial" w:cs="Arial"/>
                <w:sz w:val="18"/>
                <w:szCs w:val="18"/>
              </w:rPr>
              <w:t>(protocol v3.</w:t>
            </w:r>
            <w:r w:rsidR="005F71E0">
              <w:rPr>
                <w:rFonts w:ascii="Arial" w:hAnsi="Arial" w:cs="Arial"/>
                <w:sz w:val="18"/>
                <w:szCs w:val="18"/>
              </w:rPr>
              <w:t>1</w:t>
            </w:r>
            <w:r w:rsidR="00B455D7" w:rsidRPr="00B455D7">
              <w:rPr>
                <w:rFonts w:ascii="Arial" w:hAnsi="Arial" w:cs="Arial"/>
                <w:sz w:val="18"/>
                <w:szCs w:val="18"/>
              </w:rPr>
              <w:t xml:space="preserve"> </w:t>
            </w:r>
            <w:r w:rsidR="001257FE">
              <w:rPr>
                <w:rFonts w:ascii="Arial" w:hAnsi="Arial" w:cs="Arial"/>
                <w:sz w:val="18"/>
                <w:szCs w:val="18"/>
              </w:rPr>
              <w:t>25/04/2024</w:t>
            </w:r>
            <w:r w:rsidR="00B455D7" w:rsidRPr="00B455D7">
              <w:rPr>
                <w:rFonts w:ascii="Arial" w:hAnsi="Arial" w:cs="Arial"/>
                <w:sz w:val="18"/>
                <w:szCs w:val="18"/>
              </w:rPr>
              <w:t>)</w:t>
            </w:r>
          </w:p>
        </w:tc>
      </w:tr>
      <w:tr w:rsidR="00B83684" w:rsidRPr="009F44F9" w14:paraId="1A19C048" w14:textId="77777777" w:rsidTr="5C0AD6DF">
        <w:trPr>
          <w:trHeight w:val="1042"/>
        </w:trPr>
        <w:tc>
          <w:tcPr>
            <w:tcW w:w="10201" w:type="dxa"/>
          </w:tcPr>
          <w:p w14:paraId="03833ACB" w14:textId="0255B739" w:rsidR="00C14111" w:rsidRDefault="00C14111" w:rsidP="00C14111">
            <w:pPr>
              <w:rPr>
                <w:rFonts w:ascii="Arial" w:hAnsi="Arial" w:cs="Arial"/>
                <w:sz w:val="22"/>
                <w:szCs w:val="22"/>
              </w:rPr>
            </w:pPr>
            <w:r>
              <w:rPr>
                <w:rFonts w:ascii="Arial" w:hAnsi="Arial" w:cs="Arial"/>
                <w:sz w:val="22"/>
                <w:szCs w:val="22"/>
              </w:rPr>
              <w:t xml:space="preserve">Inclusion criteria </w:t>
            </w:r>
          </w:p>
          <w:p w14:paraId="305C25A0" w14:textId="16E7BBD3" w:rsidR="149D9021" w:rsidRPr="00C14111" w:rsidRDefault="149D9021" w:rsidP="00C14111">
            <w:pPr>
              <w:pStyle w:val="ListParagraph"/>
              <w:numPr>
                <w:ilvl w:val="0"/>
                <w:numId w:val="15"/>
              </w:numPr>
              <w:rPr>
                <w:rFonts w:ascii="Arial" w:hAnsi="Arial" w:cs="Arial"/>
                <w:sz w:val="22"/>
                <w:szCs w:val="22"/>
              </w:rPr>
            </w:pPr>
            <w:r w:rsidRPr="00C14111">
              <w:rPr>
                <w:rFonts w:ascii="Arial" w:hAnsi="Arial" w:cs="Arial"/>
                <w:sz w:val="22"/>
                <w:szCs w:val="22"/>
              </w:rPr>
              <w:t xml:space="preserve">Adults within 4.5 hours of onset of acute spontaneous </w:t>
            </w:r>
            <w:r w:rsidR="2AAEF494" w:rsidRPr="00C14111">
              <w:rPr>
                <w:rFonts w:ascii="Arial" w:hAnsi="Arial" w:cs="Arial"/>
                <w:sz w:val="22"/>
                <w:szCs w:val="22"/>
              </w:rPr>
              <w:t xml:space="preserve">intracerebral haemorrhage ICH </w:t>
            </w:r>
            <w:r w:rsidRPr="00C14111">
              <w:rPr>
                <w:rFonts w:ascii="Arial" w:hAnsi="Arial" w:cs="Arial"/>
                <w:sz w:val="22"/>
                <w:szCs w:val="22"/>
              </w:rPr>
              <w:t>(confirmed on brain imaging)</w:t>
            </w:r>
            <w:r w:rsidR="28B82772" w:rsidRPr="00C14111">
              <w:rPr>
                <w:rFonts w:ascii="Arial" w:hAnsi="Arial" w:cs="Arial"/>
                <w:sz w:val="22"/>
                <w:szCs w:val="22"/>
              </w:rPr>
              <w:t xml:space="preserve">. </w:t>
            </w:r>
            <w:r w:rsidRPr="00C14111">
              <w:rPr>
                <w:rFonts w:ascii="Arial" w:hAnsi="Arial" w:cs="Arial"/>
                <w:sz w:val="22"/>
                <w:szCs w:val="22"/>
              </w:rPr>
              <w:t>When onset of symptoms is unknown, patient must be within 4.5 hours of symptom discovery and have no other exclusion criteria</w:t>
            </w:r>
            <w:r w:rsidR="00CA7E5A">
              <w:rPr>
                <w:rFonts w:ascii="Arial" w:hAnsi="Arial" w:cs="Arial"/>
                <w:sz w:val="22"/>
                <w:szCs w:val="22"/>
              </w:rPr>
              <w:t xml:space="preserve">. </w:t>
            </w:r>
            <w:r w:rsidR="00CA7E5A" w:rsidRPr="00920854">
              <w:rPr>
                <w:rFonts w:ascii="Arial" w:hAnsi="Arial" w:cs="Arial"/>
                <w:color w:val="FF0000"/>
                <w:sz w:val="22"/>
                <w:szCs w:val="22"/>
              </w:rPr>
              <w:t xml:space="preserve">It is not necessary to exclude underlying vascular lesions </w:t>
            </w:r>
            <w:r w:rsidR="00CA7E5A">
              <w:rPr>
                <w:rFonts w:ascii="Arial" w:hAnsi="Arial" w:cs="Arial"/>
                <w:color w:val="FF0000"/>
                <w:sz w:val="22"/>
                <w:szCs w:val="22"/>
              </w:rPr>
              <w:t>(</w:t>
            </w:r>
            <w:r w:rsidR="00AD639C">
              <w:rPr>
                <w:rFonts w:ascii="Arial" w:hAnsi="Arial" w:cs="Arial"/>
                <w:color w:val="FF0000"/>
                <w:sz w:val="22"/>
                <w:szCs w:val="22"/>
              </w:rPr>
              <w:t>e.g.</w:t>
            </w:r>
            <w:r w:rsidR="00CA7E5A">
              <w:rPr>
                <w:rFonts w:ascii="Arial" w:hAnsi="Arial" w:cs="Arial"/>
                <w:color w:val="FF0000"/>
                <w:sz w:val="22"/>
                <w:szCs w:val="22"/>
              </w:rPr>
              <w:t xml:space="preserve"> aneurysms) </w:t>
            </w:r>
            <w:r w:rsidR="00CA7E5A" w:rsidRPr="00920854">
              <w:rPr>
                <w:rFonts w:ascii="Arial" w:hAnsi="Arial" w:cs="Arial"/>
                <w:color w:val="FF0000"/>
                <w:sz w:val="22"/>
                <w:szCs w:val="22"/>
              </w:rPr>
              <w:t xml:space="preserve">– but if they are known </w:t>
            </w:r>
            <w:r w:rsidR="00CA7E5A">
              <w:rPr>
                <w:rFonts w:ascii="Arial" w:hAnsi="Arial" w:cs="Arial"/>
                <w:color w:val="FF0000"/>
                <w:sz w:val="22"/>
                <w:szCs w:val="22"/>
              </w:rPr>
              <w:t>that is not ‘spontaneous’ ICH so participant should</w:t>
            </w:r>
            <w:r w:rsidR="00CA7E5A" w:rsidRPr="00920854">
              <w:rPr>
                <w:rFonts w:ascii="Arial" w:hAnsi="Arial" w:cs="Arial"/>
                <w:color w:val="FF0000"/>
                <w:sz w:val="22"/>
                <w:szCs w:val="22"/>
              </w:rPr>
              <w:t xml:space="preserve"> not </w:t>
            </w:r>
            <w:r w:rsidR="00CA7E5A">
              <w:rPr>
                <w:rFonts w:ascii="Arial" w:hAnsi="Arial" w:cs="Arial"/>
                <w:color w:val="FF0000"/>
                <w:sz w:val="22"/>
                <w:szCs w:val="22"/>
              </w:rPr>
              <w:t xml:space="preserve">be </w:t>
            </w:r>
            <w:r w:rsidR="00CA7E5A" w:rsidRPr="00920854">
              <w:rPr>
                <w:rFonts w:ascii="Arial" w:hAnsi="Arial" w:cs="Arial"/>
                <w:color w:val="FF0000"/>
                <w:sz w:val="22"/>
                <w:szCs w:val="22"/>
              </w:rPr>
              <w:t>include</w:t>
            </w:r>
            <w:r w:rsidR="00CA7E5A">
              <w:rPr>
                <w:rFonts w:ascii="Arial" w:hAnsi="Arial" w:cs="Arial"/>
                <w:color w:val="FF0000"/>
                <w:sz w:val="22"/>
                <w:szCs w:val="22"/>
              </w:rPr>
              <w:t>d</w:t>
            </w:r>
            <w:r w:rsidR="00CA7E5A" w:rsidRPr="00920854">
              <w:rPr>
                <w:rFonts w:ascii="Arial" w:hAnsi="Arial" w:cs="Arial"/>
                <w:color w:val="FF0000"/>
                <w:sz w:val="22"/>
                <w:szCs w:val="22"/>
              </w:rPr>
              <w:t>.</w:t>
            </w:r>
          </w:p>
          <w:p w14:paraId="57E24FE2" w14:textId="6588C2FC" w:rsidR="149D9021" w:rsidRDefault="3E617778" w:rsidP="5C0AD6DF">
            <w:pPr>
              <w:rPr>
                <w:rFonts w:ascii="Arial" w:eastAsia="Arial" w:hAnsi="Arial" w:cs="Arial"/>
                <w:sz w:val="22"/>
                <w:szCs w:val="22"/>
              </w:rPr>
            </w:pPr>
            <w:r w:rsidRPr="5C0AD6DF">
              <w:rPr>
                <w:rFonts w:ascii="Arial" w:hAnsi="Arial" w:cs="Arial"/>
                <w:sz w:val="22"/>
                <w:szCs w:val="22"/>
              </w:rPr>
              <w:t>Exclusi</w:t>
            </w:r>
            <w:r w:rsidRPr="5C0AD6DF">
              <w:rPr>
                <w:rFonts w:ascii="Arial" w:eastAsia="Arial" w:hAnsi="Arial" w:cs="Arial"/>
                <w:sz w:val="22"/>
                <w:szCs w:val="22"/>
              </w:rPr>
              <w:t xml:space="preserve">on </w:t>
            </w:r>
            <w:r w:rsidR="00C14111">
              <w:rPr>
                <w:rFonts w:ascii="Arial" w:eastAsia="Arial" w:hAnsi="Arial" w:cs="Arial"/>
                <w:sz w:val="22"/>
                <w:szCs w:val="22"/>
              </w:rPr>
              <w:t>c</w:t>
            </w:r>
            <w:r w:rsidRPr="5C0AD6DF">
              <w:rPr>
                <w:rFonts w:ascii="Arial" w:eastAsia="Arial" w:hAnsi="Arial" w:cs="Arial"/>
                <w:sz w:val="22"/>
                <w:szCs w:val="22"/>
              </w:rPr>
              <w:t xml:space="preserve">riteria </w:t>
            </w:r>
          </w:p>
          <w:p w14:paraId="6B43805E" w14:textId="2B535F89" w:rsidR="149D9021" w:rsidRDefault="3E617778" w:rsidP="5C0AD6DF">
            <w:pPr>
              <w:pStyle w:val="ListParagraph"/>
              <w:numPr>
                <w:ilvl w:val="0"/>
                <w:numId w:val="13"/>
              </w:numPr>
              <w:rPr>
                <w:rFonts w:ascii="Arial" w:eastAsia="Arial" w:hAnsi="Arial" w:cs="Arial"/>
                <w:sz w:val="22"/>
                <w:szCs w:val="22"/>
              </w:rPr>
            </w:pPr>
            <w:r w:rsidRPr="5C0AD6DF">
              <w:rPr>
                <w:rFonts w:ascii="Arial" w:eastAsia="Arial" w:hAnsi="Arial" w:cs="Arial"/>
                <w:sz w:val="22"/>
                <w:szCs w:val="22"/>
              </w:rPr>
              <w:t xml:space="preserve">Patient with a known indication for TXA treatment (e.g. traumatic brain injury) where TXA is to be given as part of standard clinical care. </w:t>
            </w:r>
          </w:p>
          <w:p w14:paraId="32962786" w14:textId="112BCDF2" w:rsidR="149D9021" w:rsidRDefault="3E617778" w:rsidP="5C0AD6DF">
            <w:pPr>
              <w:pStyle w:val="ListParagraph"/>
              <w:numPr>
                <w:ilvl w:val="0"/>
                <w:numId w:val="13"/>
              </w:numPr>
              <w:rPr>
                <w:rFonts w:ascii="Arial" w:eastAsia="Arial" w:hAnsi="Arial" w:cs="Arial"/>
                <w:sz w:val="22"/>
                <w:szCs w:val="22"/>
              </w:rPr>
            </w:pPr>
            <w:r w:rsidRPr="5C0AD6DF">
              <w:rPr>
                <w:rFonts w:ascii="Arial" w:eastAsia="Arial" w:hAnsi="Arial" w:cs="Arial"/>
                <w:sz w:val="22"/>
                <w:szCs w:val="22"/>
              </w:rPr>
              <w:t xml:space="preserve">Patient with known contraindication for TXA treatment (e.g. </w:t>
            </w:r>
            <w:r w:rsidR="00102CF2" w:rsidRPr="5C0AD6DF">
              <w:rPr>
                <w:rFonts w:ascii="Arial" w:eastAsia="Arial" w:hAnsi="Arial" w:cs="Arial"/>
                <w:sz w:val="22"/>
                <w:szCs w:val="22"/>
              </w:rPr>
              <w:t>active</w:t>
            </w:r>
            <w:r w:rsidRPr="5C0AD6DF">
              <w:rPr>
                <w:rFonts w:ascii="Arial" w:eastAsia="Arial" w:hAnsi="Arial" w:cs="Arial"/>
                <w:sz w:val="22"/>
                <w:szCs w:val="22"/>
              </w:rPr>
              <w:t xml:space="preserve"> seizures or known active venous thromboembolism) </w:t>
            </w:r>
          </w:p>
          <w:p w14:paraId="73EBB118" w14:textId="6F7EC4B7" w:rsidR="149D9021" w:rsidRDefault="3E617778" w:rsidP="5C0AD6DF">
            <w:pPr>
              <w:pStyle w:val="ListParagraph"/>
              <w:numPr>
                <w:ilvl w:val="0"/>
                <w:numId w:val="13"/>
              </w:numPr>
              <w:rPr>
                <w:rFonts w:ascii="Arial" w:eastAsia="Arial" w:hAnsi="Arial" w:cs="Arial"/>
                <w:sz w:val="22"/>
                <w:szCs w:val="22"/>
              </w:rPr>
            </w:pPr>
            <w:r w:rsidRPr="5C0AD6DF">
              <w:rPr>
                <w:rFonts w:ascii="Arial" w:eastAsia="Arial" w:hAnsi="Arial" w:cs="Arial"/>
                <w:sz w:val="22"/>
                <w:szCs w:val="22"/>
              </w:rPr>
              <w:t xml:space="preserve">Patient known to be taking therapeutic anticoagulation with warfarin or low molecular weight heparin at time of enrolment. Patients taking direct oral anticoagulants can be included.  </w:t>
            </w:r>
          </w:p>
          <w:p w14:paraId="78043BC2" w14:textId="4C73E7E5" w:rsidR="149D9021" w:rsidRPr="00070814" w:rsidRDefault="3E617778" w:rsidP="00070814">
            <w:pPr>
              <w:pStyle w:val="ListParagraph"/>
              <w:numPr>
                <w:ilvl w:val="0"/>
                <w:numId w:val="13"/>
              </w:numPr>
              <w:rPr>
                <w:rFonts w:ascii="Arial" w:eastAsia="Arial" w:hAnsi="Arial" w:cs="Arial"/>
                <w:sz w:val="22"/>
                <w:szCs w:val="22"/>
              </w:rPr>
            </w:pPr>
            <w:r w:rsidRPr="5C0AD6DF">
              <w:rPr>
                <w:rFonts w:ascii="Arial" w:eastAsia="Arial" w:hAnsi="Arial" w:cs="Arial"/>
                <w:sz w:val="22"/>
                <w:szCs w:val="22"/>
              </w:rPr>
              <w:t>Massive ICH for which haemostatic treatment seems futile (This would ordinarily be when haematoma volume is estimated as larger than 60ml +</w:t>
            </w:r>
            <w:r w:rsidR="00B432EB">
              <w:rPr>
                <w:rFonts w:ascii="Arial" w:eastAsia="Arial" w:hAnsi="Arial" w:cs="Arial"/>
                <w:sz w:val="22"/>
                <w:szCs w:val="22"/>
              </w:rPr>
              <w:t>/-</w:t>
            </w:r>
            <w:r w:rsidRPr="00070814">
              <w:rPr>
                <w:rFonts w:ascii="Arial" w:eastAsia="Arial" w:hAnsi="Arial" w:cs="Arial"/>
                <w:sz w:val="22"/>
                <w:szCs w:val="22"/>
              </w:rPr>
              <w:t>10</w:t>
            </w:r>
            <w:r w:rsidR="00A05BF1">
              <w:rPr>
                <w:rFonts w:ascii="Arial" w:eastAsia="Arial" w:hAnsi="Arial" w:cs="Arial"/>
                <w:sz w:val="22"/>
                <w:szCs w:val="22"/>
              </w:rPr>
              <w:t>%</w:t>
            </w:r>
            <w:r w:rsidRPr="00070814">
              <w:rPr>
                <w:rFonts w:ascii="Arial" w:eastAsia="Arial" w:hAnsi="Arial" w:cs="Arial"/>
                <w:sz w:val="22"/>
                <w:szCs w:val="22"/>
              </w:rPr>
              <w:t xml:space="preserve">).  </w:t>
            </w:r>
          </w:p>
          <w:p w14:paraId="6161F546" w14:textId="0437329E" w:rsidR="149D9021" w:rsidRPr="00492F25" w:rsidRDefault="3E617778" w:rsidP="00492F25">
            <w:pPr>
              <w:pStyle w:val="ListParagraph"/>
              <w:numPr>
                <w:ilvl w:val="0"/>
                <w:numId w:val="13"/>
              </w:numPr>
              <w:rPr>
                <w:rFonts w:ascii="Arial" w:eastAsia="Arial" w:hAnsi="Arial" w:cs="Arial"/>
                <w:sz w:val="22"/>
                <w:szCs w:val="22"/>
              </w:rPr>
            </w:pPr>
            <w:r w:rsidRPr="5C0AD6DF">
              <w:rPr>
                <w:rFonts w:ascii="Arial" w:eastAsia="Arial" w:hAnsi="Arial" w:cs="Arial"/>
                <w:sz w:val="22"/>
                <w:szCs w:val="22"/>
              </w:rPr>
              <w:t xml:space="preserve">Severe coma (Glasgow Coma Scale &lt;5) </w:t>
            </w:r>
            <w:r w:rsidR="375FAF28" w:rsidRPr="5C0AD6DF">
              <w:rPr>
                <w:rFonts w:ascii="Arial" w:eastAsia="Arial" w:hAnsi="Arial" w:cs="Arial"/>
                <w:sz w:val="22"/>
                <w:szCs w:val="22"/>
              </w:rPr>
              <w:t>or d</w:t>
            </w:r>
            <w:r w:rsidRPr="5C0AD6DF">
              <w:rPr>
                <w:rFonts w:ascii="Arial" w:eastAsia="Arial" w:hAnsi="Arial" w:cs="Arial"/>
                <w:sz w:val="22"/>
                <w:szCs w:val="22"/>
              </w:rPr>
              <w:t xml:space="preserve">ecision already taken for palliative (end of life) care with withdrawal of active treatment.  </w:t>
            </w:r>
          </w:p>
        </w:tc>
      </w:tr>
      <w:tr w:rsidR="1982AA4B" w14:paraId="73D4F82C" w14:textId="77777777" w:rsidTr="5C0AD6DF">
        <w:trPr>
          <w:trHeight w:val="405"/>
        </w:trPr>
        <w:tc>
          <w:tcPr>
            <w:tcW w:w="10201" w:type="dxa"/>
          </w:tcPr>
          <w:p w14:paraId="4DB35B36" w14:textId="26ABCFFD" w:rsidR="149D9021" w:rsidRDefault="149D9021" w:rsidP="149D9021">
            <w:pPr>
              <w:rPr>
                <w:rFonts w:ascii="Arial" w:hAnsi="Arial" w:cs="Arial"/>
                <w:sz w:val="22"/>
                <w:szCs w:val="22"/>
              </w:rPr>
            </w:pPr>
            <w:r w:rsidRPr="5C0AD6DF">
              <w:rPr>
                <w:rFonts w:ascii="Arial" w:hAnsi="Arial" w:cs="Arial"/>
                <w:b/>
                <w:bCs/>
                <w:sz w:val="22"/>
                <w:szCs w:val="22"/>
              </w:rPr>
              <w:t>I confirm the patient satisfies the above inclusion</w:t>
            </w:r>
            <w:r w:rsidR="6D03D5E0" w:rsidRPr="5C0AD6DF">
              <w:rPr>
                <w:rFonts w:ascii="Arial" w:hAnsi="Arial" w:cs="Arial"/>
                <w:b/>
                <w:bCs/>
                <w:sz w:val="22"/>
                <w:szCs w:val="22"/>
              </w:rPr>
              <w:t xml:space="preserve"> and</w:t>
            </w:r>
            <w:r w:rsidRPr="5C0AD6DF">
              <w:rPr>
                <w:rFonts w:ascii="Arial" w:hAnsi="Arial" w:cs="Arial"/>
                <w:b/>
                <w:bCs/>
                <w:sz w:val="22"/>
                <w:szCs w:val="22"/>
              </w:rPr>
              <w:t xml:space="preserve"> criteria (please circle):</w:t>
            </w:r>
            <w:r w:rsidRPr="5C0AD6DF">
              <w:rPr>
                <w:rFonts w:ascii="Arial" w:hAnsi="Arial" w:cs="Arial"/>
                <w:sz w:val="22"/>
                <w:szCs w:val="22"/>
              </w:rPr>
              <w:t xml:space="preserve"> </w:t>
            </w:r>
            <w:r w:rsidR="005F52F0">
              <w:rPr>
                <w:rFonts w:ascii="Arial" w:hAnsi="Arial" w:cs="Arial"/>
                <w:sz w:val="22"/>
                <w:szCs w:val="22"/>
              </w:rPr>
              <w:t xml:space="preserve">   </w:t>
            </w:r>
            <w:r w:rsidRPr="3A4F7AA6">
              <w:rPr>
                <w:rFonts w:ascii="Arial" w:hAnsi="Arial" w:cs="Arial"/>
                <w:sz w:val="22"/>
                <w:szCs w:val="22"/>
              </w:rPr>
              <w:t xml:space="preserve">Yes </w:t>
            </w:r>
            <w:proofErr w:type="gramStart"/>
            <w:r w:rsidRPr="3A4F7AA6">
              <w:rPr>
                <w:rFonts w:ascii="Arial" w:hAnsi="Arial" w:cs="Arial"/>
                <w:sz w:val="22"/>
                <w:szCs w:val="22"/>
              </w:rPr>
              <w:t>/  No</w:t>
            </w:r>
            <w:proofErr w:type="gramEnd"/>
          </w:p>
        </w:tc>
      </w:tr>
    </w:tbl>
    <w:p w14:paraId="2E3FDB20" w14:textId="1D9D16FD" w:rsidR="004F1F85" w:rsidRPr="009F44F9" w:rsidRDefault="004F1F85" w:rsidP="5C0AD6DF">
      <w:pPr>
        <w:rPr>
          <w:rFonts w:ascii="Arial" w:hAnsi="Arial" w:cs="Arial"/>
          <w:b/>
          <w:sz w:val="32"/>
          <w:szCs w:val="32"/>
        </w:rPr>
      </w:pPr>
    </w:p>
    <w:p w14:paraId="4216DDFD" w14:textId="2D2CC7C6" w:rsidR="009F44F9" w:rsidRPr="009F44F9" w:rsidRDefault="009F44F9" w:rsidP="5C0AD6DF">
      <w:pPr>
        <w:rPr>
          <w:rFonts w:ascii="Arial" w:hAnsi="Arial" w:cs="Arial"/>
          <w:b/>
          <w:bCs/>
          <w:sz w:val="24"/>
          <w:szCs w:val="24"/>
        </w:rPr>
      </w:pPr>
      <w:r w:rsidRPr="5C0AD6DF">
        <w:rPr>
          <w:rFonts w:ascii="Arial" w:hAnsi="Arial" w:cs="Arial"/>
          <w:b/>
          <w:bCs/>
          <w:sz w:val="24"/>
          <w:szCs w:val="24"/>
        </w:rPr>
        <w:t>____________________________</w:t>
      </w:r>
      <w:r w:rsidR="00D05DD4" w:rsidRPr="5C0AD6DF">
        <w:rPr>
          <w:rFonts w:ascii="Arial" w:hAnsi="Arial" w:cs="Arial"/>
          <w:b/>
          <w:bCs/>
          <w:sz w:val="24"/>
          <w:szCs w:val="24"/>
        </w:rPr>
        <w:t>____</w:t>
      </w:r>
      <w:r w:rsidRPr="5C0AD6DF">
        <w:rPr>
          <w:rFonts w:ascii="Arial" w:hAnsi="Arial" w:cs="Arial"/>
          <w:b/>
          <w:bCs/>
          <w:sz w:val="24"/>
          <w:szCs w:val="24"/>
        </w:rPr>
        <w:t xml:space="preserve">_ </w:t>
      </w:r>
      <w:r w:rsidR="00D05DD4" w:rsidRPr="5C0AD6DF">
        <w:rPr>
          <w:rFonts w:ascii="Arial" w:hAnsi="Arial" w:cs="Arial"/>
          <w:b/>
          <w:bCs/>
          <w:sz w:val="24"/>
          <w:szCs w:val="24"/>
        </w:rPr>
        <w:t xml:space="preserve">      _______________</w:t>
      </w:r>
      <w:r w:rsidRPr="5C0AD6DF">
        <w:rPr>
          <w:rFonts w:ascii="Arial" w:hAnsi="Arial" w:cs="Arial"/>
          <w:b/>
          <w:bCs/>
          <w:sz w:val="24"/>
          <w:szCs w:val="24"/>
        </w:rPr>
        <w:t xml:space="preserve"> </w:t>
      </w:r>
      <w:r w:rsidR="0FD59255" w:rsidRPr="5C0AD6DF">
        <w:rPr>
          <w:rFonts w:ascii="Arial" w:hAnsi="Arial" w:cs="Arial"/>
          <w:b/>
          <w:bCs/>
          <w:sz w:val="24"/>
          <w:szCs w:val="24"/>
        </w:rPr>
        <w:t xml:space="preserve">       ______________   </w:t>
      </w:r>
      <w:r w:rsidRPr="5C0AD6DF">
        <w:rPr>
          <w:rFonts w:ascii="Arial" w:hAnsi="Arial" w:cs="Arial"/>
          <w:b/>
          <w:bCs/>
          <w:sz w:val="24"/>
          <w:szCs w:val="24"/>
        </w:rPr>
        <w:t xml:space="preserve"> </w:t>
      </w:r>
      <w:r w:rsidR="00B8515B" w:rsidRPr="5C0AD6DF">
        <w:rPr>
          <w:rFonts w:ascii="Arial" w:hAnsi="Arial" w:cs="Arial"/>
          <w:b/>
          <w:bCs/>
          <w:sz w:val="24"/>
          <w:szCs w:val="24"/>
        </w:rPr>
        <w:t xml:space="preserve">            </w:t>
      </w:r>
    </w:p>
    <w:p w14:paraId="024F0CAE" w14:textId="0A1A84B9" w:rsidR="009F44F9" w:rsidRPr="009F44F9" w:rsidRDefault="009F44F9" w:rsidP="5C0AD6DF">
      <w:pPr>
        <w:rPr>
          <w:rFonts w:ascii="Arial" w:hAnsi="Arial" w:cs="Arial"/>
          <w:b/>
          <w:bCs/>
          <w:i/>
          <w:iCs/>
          <w:sz w:val="24"/>
          <w:szCs w:val="24"/>
        </w:rPr>
      </w:pPr>
      <w:r w:rsidRPr="5C0AD6DF">
        <w:rPr>
          <w:rFonts w:ascii="Arial" w:hAnsi="Arial" w:cs="Arial"/>
          <w:b/>
          <w:bCs/>
          <w:i/>
          <w:iCs/>
          <w:sz w:val="24"/>
          <w:szCs w:val="24"/>
        </w:rPr>
        <w:t xml:space="preserve">Name of Doctor confirming eligibility     </w:t>
      </w:r>
      <w:r w:rsidR="54236358" w:rsidRPr="5C0AD6DF">
        <w:rPr>
          <w:rFonts w:ascii="Arial" w:hAnsi="Arial" w:cs="Arial"/>
          <w:b/>
          <w:bCs/>
          <w:i/>
          <w:iCs/>
          <w:sz w:val="24"/>
          <w:szCs w:val="24"/>
        </w:rPr>
        <w:t>Registration number</w:t>
      </w:r>
      <w:r w:rsidRPr="5C0AD6DF">
        <w:rPr>
          <w:rFonts w:ascii="Arial" w:hAnsi="Arial" w:cs="Arial"/>
          <w:b/>
          <w:bCs/>
          <w:i/>
          <w:iCs/>
          <w:sz w:val="24"/>
          <w:szCs w:val="24"/>
        </w:rPr>
        <w:t xml:space="preserve"> </w:t>
      </w:r>
      <w:r w:rsidR="00D05DD4" w:rsidRPr="5C0AD6DF">
        <w:rPr>
          <w:rFonts w:ascii="Arial" w:hAnsi="Arial" w:cs="Arial"/>
          <w:b/>
          <w:bCs/>
          <w:i/>
          <w:iCs/>
          <w:sz w:val="24"/>
          <w:szCs w:val="24"/>
        </w:rPr>
        <w:t xml:space="preserve">        D</w:t>
      </w:r>
      <w:r w:rsidR="004F1F85" w:rsidRPr="5C0AD6DF">
        <w:rPr>
          <w:rFonts w:ascii="Arial" w:hAnsi="Arial" w:cs="Arial"/>
          <w:b/>
          <w:bCs/>
          <w:i/>
          <w:iCs/>
          <w:sz w:val="24"/>
          <w:szCs w:val="24"/>
        </w:rPr>
        <w:t>at</w:t>
      </w:r>
      <w:r w:rsidR="00D05DD4" w:rsidRPr="5C0AD6DF">
        <w:rPr>
          <w:rFonts w:ascii="Arial" w:hAnsi="Arial" w:cs="Arial"/>
          <w:b/>
          <w:bCs/>
          <w:i/>
          <w:iCs/>
          <w:sz w:val="24"/>
          <w:szCs w:val="24"/>
        </w:rPr>
        <w:t>e</w:t>
      </w:r>
    </w:p>
    <w:p w14:paraId="2DA6138D" w14:textId="54EC0AEF" w:rsidR="009F44F9" w:rsidRPr="009F44F9" w:rsidRDefault="71B6DFC1" w:rsidP="009F44F9">
      <w:pPr>
        <w:rPr>
          <w:rFonts w:ascii="Arial" w:hAnsi="Arial" w:cs="Arial"/>
          <w:b/>
          <w:sz w:val="32"/>
          <w:szCs w:val="32"/>
        </w:rPr>
      </w:pPr>
      <w:r w:rsidRPr="4BE78298">
        <w:rPr>
          <w:rFonts w:ascii="Arial" w:hAnsi="Arial" w:cs="Arial"/>
          <w:b/>
          <w:bCs/>
          <w:sz w:val="32"/>
          <w:szCs w:val="32"/>
        </w:rPr>
        <w:t>*</w:t>
      </w:r>
      <w:r w:rsidRPr="4BE78298">
        <w:rPr>
          <w:rFonts w:ascii="Arial" w:hAnsi="Arial" w:cs="Arial"/>
          <w:b/>
          <w:bCs/>
          <w:sz w:val="24"/>
          <w:szCs w:val="24"/>
        </w:rPr>
        <w:t>Eligibility must be confirmed by a Medically qualified practitioner</w:t>
      </w:r>
      <w:r w:rsidRPr="4BE78298">
        <w:rPr>
          <w:rFonts w:ascii="Arial" w:hAnsi="Arial" w:cs="Arial"/>
          <w:b/>
          <w:bCs/>
          <w:sz w:val="32"/>
          <w:szCs w:val="32"/>
        </w:rPr>
        <w:t>*</w:t>
      </w:r>
    </w:p>
    <w:p w14:paraId="22A24227" w14:textId="77777777" w:rsidR="009F44F9" w:rsidRPr="009F44F9" w:rsidRDefault="009F44F9" w:rsidP="009F44F9">
      <w:pPr>
        <w:rPr>
          <w:rFonts w:ascii="Arial" w:hAnsi="Arial" w:cs="Arial"/>
          <w:bCs/>
          <w:sz w:val="24"/>
          <w:szCs w:val="24"/>
        </w:rPr>
      </w:pPr>
    </w:p>
    <w:tbl>
      <w:tblPr>
        <w:tblStyle w:val="TableGrid"/>
        <w:tblW w:w="0" w:type="auto"/>
        <w:tblLook w:val="04A0" w:firstRow="1" w:lastRow="0" w:firstColumn="1" w:lastColumn="0" w:noHBand="0" w:noVBand="1"/>
      </w:tblPr>
      <w:tblGrid>
        <w:gridCol w:w="10201"/>
      </w:tblGrid>
      <w:tr w:rsidR="5C0AD6DF" w14:paraId="1154A0E9" w14:textId="77777777" w:rsidTr="5C0AD6DF">
        <w:trPr>
          <w:trHeight w:val="300"/>
        </w:trPr>
        <w:tc>
          <w:tcPr>
            <w:tcW w:w="10201" w:type="dxa"/>
            <w:shd w:val="clear" w:color="auto" w:fill="D9D9D9" w:themeFill="background1" w:themeFillShade="D9"/>
          </w:tcPr>
          <w:p w14:paraId="7B436BDB" w14:textId="00EBBD58" w:rsidR="1385F31C" w:rsidRDefault="6D9DA8CC" w:rsidP="5C0AD6DF">
            <w:pPr>
              <w:rPr>
                <w:rFonts w:ascii="Arial" w:hAnsi="Arial" w:cs="Arial"/>
                <w:b/>
                <w:bCs/>
                <w:sz w:val="28"/>
                <w:szCs w:val="28"/>
              </w:rPr>
            </w:pPr>
            <w:r w:rsidRPr="4BE78298">
              <w:rPr>
                <w:rFonts w:ascii="Arial" w:hAnsi="Arial" w:cs="Arial"/>
                <w:b/>
                <w:bCs/>
                <w:sz w:val="28"/>
                <w:szCs w:val="28"/>
              </w:rPr>
              <w:t>Decision</w:t>
            </w:r>
            <w:r w:rsidR="1385F31C" w:rsidRPr="5C0AD6DF">
              <w:rPr>
                <w:rFonts w:ascii="Arial" w:hAnsi="Arial" w:cs="Arial"/>
                <w:b/>
                <w:bCs/>
                <w:sz w:val="28"/>
                <w:szCs w:val="28"/>
              </w:rPr>
              <w:t xml:space="preserve"> to proceed with trial treatment </w:t>
            </w:r>
          </w:p>
        </w:tc>
      </w:tr>
      <w:tr w:rsidR="5C0AD6DF" w14:paraId="63896C48" w14:textId="77777777" w:rsidTr="5C0AD6DF">
        <w:trPr>
          <w:trHeight w:val="1042"/>
        </w:trPr>
        <w:tc>
          <w:tcPr>
            <w:tcW w:w="10201" w:type="dxa"/>
          </w:tcPr>
          <w:p w14:paraId="5C9CD4CF" w14:textId="61E31C88" w:rsidR="7E2E658E" w:rsidRDefault="7E2E658E" w:rsidP="5C0AD6DF">
            <w:pPr>
              <w:pStyle w:val="ListParagraph"/>
              <w:numPr>
                <w:ilvl w:val="0"/>
                <w:numId w:val="13"/>
              </w:numPr>
              <w:spacing w:line="259" w:lineRule="auto"/>
              <w:rPr>
                <w:rFonts w:ascii="Arial" w:hAnsi="Arial" w:cs="Arial"/>
                <w:sz w:val="22"/>
                <w:szCs w:val="22"/>
              </w:rPr>
            </w:pPr>
            <w:r w:rsidRPr="5C0AD6DF">
              <w:rPr>
                <w:rFonts w:ascii="Arial" w:hAnsi="Arial" w:cs="Arial"/>
                <w:sz w:val="22"/>
                <w:szCs w:val="22"/>
              </w:rPr>
              <w:t>Brief information has been given</w:t>
            </w:r>
            <w:r w:rsidR="7EAB6752" w:rsidRPr="5C0AD6DF">
              <w:rPr>
                <w:rFonts w:ascii="Arial" w:hAnsi="Arial" w:cs="Arial"/>
                <w:sz w:val="22"/>
                <w:szCs w:val="22"/>
              </w:rPr>
              <w:t xml:space="preserve"> and patient or relative </w:t>
            </w:r>
            <w:r w:rsidR="6C8CAA74" w:rsidRPr="4BE78298">
              <w:rPr>
                <w:rFonts w:ascii="Arial" w:hAnsi="Arial" w:cs="Arial"/>
                <w:sz w:val="22"/>
                <w:szCs w:val="22"/>
              </w:rPr>
              <w:t>h</w:t>
            </w:r>
            <w:r w:rsidR="6DA99BB4" w:rsidRPr="4BE78298">
              <w:rPr>
                <w:rFonts w:ascii="Arial" w:hAnsi="Arial" w:cs="Arial"/>
                <w:sz w:val="22"/>
                <w:szCs w:val="22"/>
              </w:rPr>
              <w:t>ad</w:t>
            </w:r>
            <w:r w:rsidR="130FFA14" w:rsidRPr="5C0AD6DF">
              <w:rPr>
                <w:rFonts w:ascii="Arial" w:hAnsi="Arial" w:cs="Arial"/>
                <w:sz w:val="22"/>
                <w:szCs w:val="22"/>
              </w:rPr>
              <w:t xml:space="preserve"> opportunity to ask </w:t>
            </w:r>
            <w:proofErr w:type="gramStart"/>
            <w:r w:rsidR="130FFA14" w:rsidRPr="5C0AD6DF">
              <w:rPr>
                <w:rFonts w:ascii="Arial" w:hAnsi="Arial" w:cs="Arial"/>
                <w:sz w:val="22"/>
                <w:szCs w:val="22"/>
              </w:rPr>
              <w:t>questions</w:t>
            </w:r>
            <w:proofErr w:type="gramEnd"/>
          </w:p>
          <w:p w14:paraId="223D2373" w14:textId="5D87C5A4" w:rsidR="7E2E658E" w:rsidRDefault="7E2E658E" w:rsidP="5C0AD6DF">
            <w:pPr>
              <w:pStyle w:val="ListParagraph"/>
              <w:numPr>
                <w:ilvl w:val="0"/>
                <w:numId w:val="13"/>
              </w:numPr>
              <w:spacing w:line="259" w:lineRule="auto"/>
              <w:rPr>
                <w:rFonts w:ascii="Arial" w:hAnsi="Arial" w:cs="Arial"/>
                <w:sz w:val="22"/>
                <w:szCs w:val="22"/>
              </w:rPr>
            </w:pPr>
            <w:r w:rsidRPr="5C0AD6DF">
              <w:rPr>
                <w:rFonts w:ascii="Arial" w:hAnsi="Arial" w:cs="Arial"/>
                <w:sz w:val="22"/>
                <w:szCs w:val="22"/>
              </w:rPr>
              <w:t xml:space="preserve">Full written consent to be obtained </w:t>
            </w:r>
            <w:proofErr w:type="gramStart"/>
            <w:r w:rsidRPr="5C0AD6DF">
              <w:rPr>
                <w:rFonts w:ascii="Arial" w:hAnsi="Arial" w:cs="Arial"/>
                <w:sz w:val="22"/>
                <w:szCs w:val="22"/>
              </w:rPr>
              <w:t>afterwards</w:t>
            </w:r>
            <w:proofErr w:type="gramEnd"/>
          </w:p>
          <w:p w14:paraId="03C2472F" w14:textId="4492E2D6" w:rsidR="62927A6A" w:rsidRDefault="62927A6A" w:rsidP="5C0AD6DF">
            <w:pPr>
              <w:pStyle w:val="ListParagraph"/>
              <w:numPr>
                <w:ilvl w:val="0"/>
                <w:numId w:val="13"/>
              </w:numPr>
              <w:rPr>
                <w:rFonts w:ascii="Arial" w:hAnsi="Arial" w:cs="Arial"/>
                <w:sz w:val="22"/>
                <w:szCs w:val="22"/>
              </w:rPr>
            </w:pPr>
            <w:r w:rsidRPr="5C0AD6DF">
              <w:rPr>
                <w:rFonts w:ascii="Arial" w:hAnsi="Arial" w:cs="Arial"/>
                <w:sz w:val="22"/>
                <w:szCs w:val="22"/>
              </w:rPr>
              <w:t>Prescription</w:t>
            </w:r>
            <w:r w:rsidR="7E2E658E" w:rsidRPr="5C0AD6DF">
              <w:rPr>
                <w:rFonts w:ascii="Arial" w:hAnsi="Arial" w:cs="Arial"/>
                <w:sz w:val="22"/>
                <w:szCs w:val="22"/>
              </w:rPr>
              <w:t xml:space="preserve"> of trial treatment to be written in accordance with </w:t>
            </w:r>
            <w:r w:rsidR="2D56F117" w:rsidRPr="5C0AD6DF">
              <w:rPr>
                <w:rFonts w:ascii="Arial" w:hAnsi="Arial" w:cs="Arial"/>
                <w:sz w:val="22"/>
                <w:szCs w:val="22"/>
              </w:rPr>
              <w:t xml:space="preserve">prescribing and </w:t>
            </w:r>
            <w:r w:rsidR="4A7A01BC" w:rsidRPr="5C0AD6DF">
              <w:rPr>
                <w:rFonts w:ascii="Arial" w:hAnsi="Arial" w:cs="Arial"/>
                <w:sz w:val="22"/>
                <w:szCs w:val="22"/>
              </w:rPr>
              <w:t>administration guide</w:t>
            </w:r>
            <w:r w:rsidR="00CF0925">
              <w:rPr>
                <w:rFonts w:ascii="Arial" w:hAnsi="Arial" w:cs="Arial"/>
                <w:sz w:val="22"/>
                <w:szCs w:val="22"/>
              </w:rPr>
              <w:t xml:space="preserve"> </w:t>
            </w:r>
            <w:r w:rsidR="00A10F8F">
              <w:rPr>
                <w:rFonts w:ascii="Arial" w:hAnsi="Arial" w:cs="Arial"/>
                <w:sz w:val="22"/>
                <w:szCs w:val="22"/>
              </w:rPr>
              <w:t>found within the treatment pack</w:t>
            </w:r>
            <w:r w:rsidR="00B904F6">
              <w:rPr>
                <w:rFonts w:ascii="Arial" w:hAnsi="Arial" w:cs="Arial"/>
                <w:sz w:val="22"/>
                <w:szCs w:val="22"/>
              </w:rPr>
              <w:t xml:space="preserve">. </w:t>
            </w:r>
            <w:r w:rsidR="00B904F6" w:rsidRPr="00920854">
              <w:rPr>
                <w:rFonts w:ascii="Arial" w:hAnsi="Arial" w:cs="Arial"/>
                <w:sz w:val="22"/>
                <w:szCs w:val="22"/>
              </w:rPr>
              <w:t xml:space="preserve">Use the treatment pack with the lowest pack number on it. </w:t>
            </w:r>
            <w:r w:rsidR="5CFB43C8" w:rsidRPr="5C0AD6DF">
              <w:rPr>
                <w:rFonts w:ascii="Arial" w:hAnsi="Arial" w:cs="Arial"/>
                <w:sz w:val="22"/>
                <w:szCs w:val="22"/>
              </w:rPr>
              <w:t xml:space="preserve"> </w:t>
            </w:r>
            <w:r w:rsidR="00B904F6">
              <w:rPr>
                <w:rFonts w:ascii="Arial" w:hAnsi="Arial" w:cs="Arial"/>
                <w:sz w:val="22"/>
                <w:szCs w:val="22"/>
              </w:rPr>
              <w:t>T</w:t>
            </w:r>
            <w:r w:rsidR="5CFB43C8" w:rsidRPr="5C0AD6DF">
              <w:rPr>
                <w:rFonts w:ascii="Arial" w:hAnsi="Arial" w:cs="Arial"/>
                <w:sz w:val="22"/>
                <w:szCs w:val="22"/>
              </w:rPr>
              <w:t xml:space="preserve">reatment to be </w:t>
            </w:r>
            <w:r w:rsidR="00B1773B">
              <w:rPr>
                <w:rFonts w:ascii="Arial" w:hAnsi="Arial" w:cs="Arial"/>
                <w:sz w:val="22"/>
                <w:szCs w:val="22"/>
              </w:rPr>
              <w:t>started</w:t>
            </w:r>
            <w:r w:rsidR="00B1773B" w:rsidRPr="5C0AD6DF">
              <w:rPr>
                <w:rFonts w:ascii="Arial" w:hAnsi="Arial" w:cs="Arial"/>
                <w:sz w:val="22"/>
                <w:szCs w:val="22"/>
              </w:rPr>
              <w:t xml:space="preserve"> </w:t>
            </w:r>
            <w:r w:rsidR="5CFB43C8" w:rsidRPr="5C0AD6DF">
              <w:rPr>
                <w:rFonts w:ascii="Arial" w:hAnsi="Arial" w:cs="Arial"/>
                <w:sz w:val="22"/>
                <w:szCs w:val="22"/>
              </w:rPr>
              <w:t>within 4.5 hours of stroke onset</w:t>
            </w:r>
            <w:r w:rsidR="490EEDB0" w:rsidRPr="3A4F7AA6">
              <w:rPr>
                <w:rFonts w:ascii="Arial" w:hAnsi="Arial" w:cs="Arial"/>
                <w:sz w:val="22"/>
                <w:szCs w:val="22"/>
              </w:rPr>
              <w:t xml:space="preserve"> and trial team notified </w:t>
            </w:r>
            <w:r w:rsidR="00B1773B" w:rsidRPr="00B1773B">
              <w:rPr>
                <w:rFonts w:ascii="Arial" w:hAnsi="Arial" w:cs="Arial"/>
                <w:sz w:val="22"/>
                <w:szCs w:val="22"/>
              </w:rPr>
              <w:t>following the guidance within the pack.</w:t>
            </w:r>
          </w:p>
        </w:tc>
      </w:tr>
      <w:tr w:rsidR="5C0AD6DF" w14:paraId="11F562A7" w14:textId="77777777" w:rsidTr="5C0AD6DF">
        <w:trPr>
          <w:trHeight w:val="405"/>
        </w:trPr>
        <w:tc>
          <w:tcPr>
            <w:tcW w:w="10201" w:type="dxa"/>
          </w:tcPr>
          <w:p w14:paraId="472BA660" w14:textId="75121FE0" w:rsidR="5C0AD6DF" w:rsidRDefault="5C0AD6DF" w:rsidP="5C0AD6DF">
            <w:pPr>
              <w:rPr>
                <w:rFonts w:ascii="Arial" w:hAnsi="Arial" w:cs="Arial"/>
                <w:sz w:val="22"/>
                <w:szCs w:val="22"/>
              </w:rPr>
            </w:pPr>
            <w:r w:rsidRPr="5C0AD6DF">
              <w:rPr>
                <w:rFonts w:ascii="Arial" w:hAnsi="Arial" w:cs="Arial"/>
                <w:b/>
                <w:bCs/>
                <w:sz w:val="22"/>
                <w:szCs w:val="22"/>
              </w:rPr>
              <w:t>I confirm the patient</w:t>
            </w:r>
            <w:r w:rsidR="00562335">
              <w:rPr>
                <w:rFonts w:ascii="Arial" w:hAnsi="Arial" w:cs="Arial"/>
                <w:b/>
                <w:bCs/>
                <w:sz w:val="22"/>
                <w:szCs w:val="22"/>
              </w:rPr>
              <w:t xml:space="preserve">, </w:t>
            </w:r>
            <w:r w:rsidR="54563323" w:rsidRPr="5C0AD6DF">
              <w:rPr>
                <w:rFonts w:ascii="Arial" w:hAnsi="Arial" w:cs="Arial"/>
                <w:b/>
                <w:bCs/>
                <w:sz w:val="22"/>
                <w:szCs w:val="22"/>
              </w:rPr>
              <w:t>relative</w:t>
            </w:r>
            <w:r w:rsidR="00562335">
              <w:rPr>
                <w:rFonts w:ascii="Arial" w:hAnsi="Arial" w:cs="Arial"/>
                <w:b/>
                <w:bCs/>
                <w:sz w:val="22"/>
                <w:szCs w:val="22"/>
              </w:rPr>
              <w:t xml:space="preserve"> or independent doctor</w:t>
            </w:r>
            <w:r w:rsidR="54563323" w:rsidRPr="5C0AD6DF">
              <w:rPr>
                <w:rFonts w:ascii="Arial" w:hAnsi="Arial" w:cs="Arial"/>
                <w:b/>
                <w:bCs/>
                <w:sz w:val="22"/>
                <w:szCs w:val="22"/>
              </w:rPr>
              <w:t xml:space="preserve"> gives permission to proceed with treatment</w:t>
            </w:r>
            <w:r w:rsidRPr="5C0AD6DF">
              <w:rPr>
                <w:rFonts w:ascii="Arial" w:hAnsi="Arial" w:cs="Arial"/>
                <w:b/>
                <w:bCs/>
                <w:sz w:val="22"/>
                <w:szCs w:val="22"/>
              </w:rPr>
              <w:t xml:space="preserve"> (please circle):</w:t>
            </w:r>
            <w:r w:rsidRPr="5C0AD6DF">
              <w:rPr>
                <w:rFonts w:ascii="Arial" w:hAnsi="Arial" w:cs="Arial"/>
                <w:sz w:val="22"/>
                <w:szCs w:val="22"/>
              </w:rPr>
              <w:t xml:space="preserve"> </w:t>
            </w:r>
            <w:r w:rsidR="005F52F0">
              <w:rPr>
                <w:rFonts w:ascii="Arial" w:hAnsi="Arial" w:cs="Arial"/>
                <w:sz w:val="22"/>
                <w:szCs w:val="22"/>
              </w:rPr>
              <w:t xml:space="preserve"> </w:t>
            </w:r>
            <w:r w:rsidRPr="3A4F7AA6">
              <w:rPr>
                <w:rFonts w:ascii="Arial" w:hAnsi="Arial" w:cs="Arial"/>
                <w:sz w:val="22"/>
                <w:szCs w:val="22"/>
              </w:rPr>
              <w:t xml:space="preserve">Yes </w:t>
            </w:r>
            <w:proofErr w:type="gramStart"/>
            <w:r w:rsidRPr="3A4F7AA6">
              <w:rPr>
                <w:rFonts w:ascii="Arial" w:hAnsi="Arial" w:cs="Arial"/>
                <w:sz w:val="22"/>
                <w:szCs w:val="22"/>
              </w:rPr>
              <w:t>/  No</w:t>
            </w:r>
            <w:proofErr w:type="gramEnd"/>
          </w:p>
          <w:p w14:paraId="7C7744AE" w14:textId="7A3F4584" w:rsidR="005F52F0" w:rsidRDefault="1FF99358" w:rsidP="5C0AD6DF">
            <w:pPr>
              <w:rPr>
                <w:rFonts w:ascii="Arial" w:hAnsi="Arial" w:cs="Arial"/>
                <w:sz w:val="22"/>
                <w:szCs w:val="22"/>
              </w:rPr>
            </w:pPr>
            <w:r w:rsidRPr="4BE78298">
              <w:rPr>
                <w:rFonts w:ascii="Arial" w:hAnsi="Arial" w:cs="Arial"/>
                <w:sz w:val="22"/>
                <w:szCs w:val="22"/>
              </w:rPr>
              <w:t>Name of person giving permission if not patient</w:t>
            </w:r>
            <w:r w:rsidR="00D320C1" w:rsidRPr="4BE78298">
              <w:rPr>
                <w:rFonts w:ascii="Arial" w:hAnsi="Arial" w:cs="Arial"/>
                <w:sz w:val="22"/>
                <w:szCs w:val="22"/>
              </w:rPr>
              <w:t>................................. Relationship to patient</w:t>
            </w:r>
          </w:p>
        </w:tc>
      </w:tr>
    </w:tbl>
    <w:p w14:paraId="1F6E54E5" w14:textId="659008D0" w:rsidR="5C0AD6DF" w:rsidRDefault="5C0AD6DF" w:rsidP="5C0AD6DF">
      <w:pPr>
        <w:rPr>
          <w:rFonts w:ascii="Arial" w:hAnsi="Arial" w:cs="Arial"/>
          <w:sz w:val="24"/>
          <w:szCs w:val="24"/>
        </w:rPr>
      </w:pPr>
    </w:p>
    <w:p w14:paraId="71131D66" w14:textId="51393833" w:rsidR="001F1EAC" w:rsidRDefault="009F44F9" w:rsidP="3A4F7AA6">
      <w:pPr>
        <w:rPr>
          <w:rFonts w:ascii="Arial" w:hAnsi="Arial" w:cs="Arial"/>
          <w:sz w:val="24"/>
          <w:szCs w:val="24"/>
        </w:rPr>
      </w:pPr>
      <w:r w:rsidRPr="009F44F9">
        <w:rPr>
          <w:rFonts w:ascii="Arial" w:hAnsi="Arial" w:cs="Arial"/>
          <w:bCs/>
          <w:sz w:val="24"/>
          <w:szCs w:val="24"/>
        </w:rPr>
        <w:t>Please document eligibility confirmation</w:t>
      </w:r>
      <w:r w:rsidR="006472D1">
        <w:rPr>
          <w:rFonts w:ascii="Arial" w:hAnsi="Arial" w:cs="Arial"/>
          <w:bCs/>
          <w:sz w:val="24"/>
          <w:szCs w:val="24"/>
        </w:rPr>
        <w:t xml:space="preserve"> </w:t>
      </w:r>
      <w:r w:rsidR="74E2143E" w:rsidRPr="3A4F7AA6">
        <w:rPr>
          <w:rFonts w:ascii="Arial" w:hAnsi="Arial" w:cs="Arial"/>
          <w:sz w:val="24"/>
          <w:szCs w:val="24"/>
        </w:rPr>
        <w:t xml:space="preserve">and store this </w:t>
      </w:r>
      <w:r w:rsidR="5D5152D8" w:rsidRPr="3A4F7AA6">
        <w:rPr>
          <w:rFonts w:ascii="Arial" w:hAnsi="Arial" w:cs="Arial"/>
          <w:sz w:val="24"/>
          <w:szCs w:val="24"/>
        </w:rPr>
        <w:t>form</w:t>
      </w:r>
      <w:r w:rsidR="7DFEE03F" w:rsidRPr="3A4F7AA6">
        <w:rPr>
          <w:rFonts w:ascii="Arial" w:hAnsi="Arial" w:cs="Arial"/>
          <w:sz w:val="24"/>
          <w:szCs w:val="24"/>
        </w:rPr>
        <w:t xml:space="preserve"> </w:t>
      </w:r>
      <w:r w:rsidRPr="009F44F9">
        <w:rPr>
          <w:rFonts w:ascii="Arial" w:hAnsi="Arial" w:cs="Arial"/>
          <w:bCs/>
          <w:sz w:val="24"/>
          <w:szCs w:val="24"/>
        </w:rPr>
        <w:t>in the participant’s medical notes</w:t>
      </w:r>
      <w:r w:rsidR="397796CC" w:rsidRPr="3A4F7AA6">
        <w:rPr>
          <w:rFonts w:ascii="Arial" w:hAnsi="Arial" w:cs="Arial"/>
          <w:sz w:val="24"/>
          <w:szCs w:val="24"/>
        </w:rPr>
        <w:t>.</w:t>
      </w:r>
    </w:p>
    <w:p w14:paraId="208C0D5D" w14:textId="77777777" w:rsidR="007F580A" w:rsidRDefault="007F580A" w:rsidP="3A4F7AA6">
      <w:pPr>
        <w:rPr>
          <w:rFonts w:ascii="Arial" w:eastAsia="SimSun" w:hAnsi="Arial" w:cs="Arial"/>
          <w:sz w:val="24"/>
          <w:szCs w:val="24"/>
          <w:lang w:eastAsia="zh-CN"/>
        </w:rPr>
      </w:pPr>
    </w:p>
    <w:p w14:paraId="135F1025" w14:textId="77777777" w:rsidR="007F580A" w:rsidRDefault="43404C21" w:rsidP="3A4F7AA6">
      <w:pPr>
        <w:jc w:val="center"/>
        <w:rPr>
          <w:rFonts w:ascii="Arial" w:eastAsia="Arial" w:hAnsi="Arial" w:cs="Arial"/>
          <w:color w:val="000000" w:themeColor="text1"/>
          <w:sz w:val="22"/>
          <w:szCs w:val="22"/>
        </w:rPr>
      </w:pPr>
      <w:r w:rsidRPr="3A4F7AA6">
        <w:rPr>
          <w:rFonts w:ascii="Arial" w:eastAsia="Arial" w:hAnsi="Arial" w:cs="Arial"/>
          <w:b/>
          <w:bCs/>
          <w:color w:val="000000" w:themeColor="text1"/>
          <w:sz w:val="22"/>
          <w:szCs w:val="22"/>
          <w:lang w:eastAsia="zh-CN"/>
        </w:rPr>
        <w:t>You must</w:t>
      </w:r>
      <w:r w:rsidR="517E513A" w:rsidRPr="3A4F7AA6">
        <w:rPr>
          <w:rFonts w:ascii="Arial" w:eastAsia="Arial" w:hAnsi="Arial" w:cs="Arial"/>
          <w:b/>
          <w:bCs/>
          <w:color w:val="000000" w:themeColor="text1"/>
          <w:sz w:val="22"/>
          <w:szCs w:val="22"/>
          <w:lang w:eastAsia="zh-CN"/>
        </w:rPr>
        <w:t xml:space="preserve"> inform the research team within 24 hours should the patient experience an adverse reaction during or following administration of the treatment. 24 hours emergency helpline numbers</w:t>
      </w:r>
      <w:r w:rsidR="4E592B51" w:rsidRPr="3A4F7AA6">
        <w:rPr>
          <w:rFonts w:ascii="Arial" w:eastAsia="Arial" w:hAnsi="Arial" w:cs="Arial"/>
          <w:b/>
          <w:bCs/>
          <w:color w:val="000000" w:themeColor="text1"/>
          <w:sz w:val="22"/>
          <w:szCs w:val="22"/>
          <w:lang w:eastAsia="zh-CN"/>
        </w:rPr>
        <w:t>:</w:t>
      </w:r>
      <w:r w:rsidR="517E513A" w:rsidRPr="3A4F7AA6">
        <w:rPr>
          <w:rFonts w:ascii="Arial" w:eastAsia="Arial" w:hAnsi="Arial" w:cs="Arial"/>
          <w:color w:val="000000" w:themeColor="text1"/>
          <w:sz w:val="22"/>
          <w:szCs w:val="22"/>
        </w:rPr>
        <w:t xml:space="preserve"> </w:t>
      </w:r>
    </w:p>
    <w:p w14:paraId="46F7EAE4" w14:textId="40FB253F" w:rsidR="004F1F85" w:rsidRPr="009F44F9" w:rsidRDefault="2AB4F72F" w:rsidP="3A4F7AA6">
      <w:pPr>
        <w:jc w:val="center"/>
        <w:rPr>
          <w:rFonts w:ascii="Arial" w:hAnsi="Arial" w:cs="Arial"/>
          <w:b/>
          <w:bCs/>
          <w:sz w:val="22"/>
          <w:szCs w:val="22"/>
        </w:rPr>
      </w:pPr>
      <w:r w:rsidRPr="3A4F7AA6">
        <w:rPr>
          <w:rFonts w:ascii="Arial" w:hAnsi="Arial" w:cs="Arial"/>
          <w:b/>
          <w:bCs/>
          <w:color w:val="000000" w:themeColor="text1"/>
          <w:sz w:val="22"/>
          <w:szCs w:val="22"/>
        </w:rPr>
        <w:t xml:space="preserve"> </w:t>
      </w:r>
      <w:r w:rsidRPr="3A4F7AA6">
        <w:rPr>
          <w:rStyle w:val="cnowrap"/>
          <w:rFonts w:ascii="Verdana" w:hAnsi="Verdana"/>
          <w:b/>
          <w:bCs/>
          <w:color w:val="000000" w:themeColor="text1"/>
          <w:sz w:val="21"/>
          <w:szCs w:val="21"/>
        </w:rPr>
        <w:t>07725 580 092     </w:t>
      </w:r>
      <w:r w:rsidR="4C70F37C" w:rsidRPr="3A4F7AA6">
        <w:rPr>
          <w:rStyle w:val="cnowrap"/>
          <w:rFonts w:ascii="Verdana" w:hAnsi="Verdana"/>
          <w:b/>
          <w:bCs/>
          <w:color w:val="000000" w:themeColor="text1"/>
          <w:sz w:val="21"/>
          <w:szCs w:val="21"/>
        </w:rPr>
        <w:t xml:space="preserve"> </w:t>
      </w:r>
      <w:r w:rsidRPr="3A4F7AA6">
        <w:rPr>
          <w:rStyle w:val="cnowrap"/>
          <w:rFonts w:ascii="Verdana" w:hAnsi="Verdana"/>
          <w:b/>
          <w:bCs/>
          <w:color w:val="000000" w:themeColor="text1"/>
          <w:sz w:val="21"/>
          <w:szCs w:val="21"/>
        </w:rPr>
        <w:t xml:space="preserve">07736 843 592   </w:t>
      </w:r>
      <w:r w:rsidR="60EE036D" w:rsidRPr="3A4F7AA6">
        <w:rPr>
          <w:rStyle w:val="cnowrap"/>
          <w:rFonts w:ascii="Verdana" w:hAnsi="Verdana"/>
          <w:b/>
          <w:bCs/>
          <w:color w:val="000000" w:themeColor="text1"/>
          <w:sz w:val="21"/>
          <w:szCs w:val="21"/>
        </w:rPr>
        <w:t xml:space="preserve"> </w:t>
      </w:r>
      <w:r w:rsidRPr="3A4F7AA6">
        <w:rPr>
          <w:rStyle w:val="cnowrap"/>
          <w:rFonts w:ascii="Verdana" w:hAnsi="Verdana"/>
          <w:b/>
          <w:bCs/>
          <w:color w:val="000000" w:themeColor="text1"/>
          <w:sz w:val="21"/>
          <w:szCs w:val="21"/>
        </w:rPr>
        <w:t>07798 670 726     </w:t>
      </w:r>
      <w:r w:rsidR="62BDBE12" w:rsidRPr="3A4F7AA6">
        <w:rPr>
          <w:rStyle w:val="cnowrap"/>
          <w:rFonts w:ascii="Verdana" w:hAnsi="Verdana"/>
          <w:b/>
          <w:bCs/>
          <w:color w:val="000000" w:themeColor="text1"/>
          <w:sz w:val="21"/>
          <w:szCs w:val="21"/>
        </w:rPr>
        <w:t xml:space="preserve">  </w:t>
      </w:r>
      <w:r w:rsidRPr="3A4F7AA6">
        <w:rPr>
          <w:rStyle w:val="cnowrap"/>
          <w:rFonts w:ascii="Verdana" w:hAnsi="Verdana"/>
          <w:b/>
          <w:bCs/>
          <w:color w:val="000000" w:themeColor="text1"/>
          <w:sz w:val="21"/>
          <w:szCs w:val="21"/>
        </w:rPr>
        <w:t>07810 540 604</w:t>
      </w:r>
    </w:p>
    <w:p w14:paraId="1124A295" w14:textId="73BB23B0" w:rsidR="004F1F85" w:rsidRPr="009F44F9" w:rsidRDefault="004F1F85" w:rsidP="001F1EAC">
      <w:pPr>
        <w:ind w:right="-1036"/>
        <w:rPr>
          <w:rFonts w:ascii="Arial" w:eastAsia="Arial" w:hAnsi="Arial" w:cs="Arial"/>
          <w:color w:val="000000" w:themeColor="text1"/>
          <w:sz w:val="22"/>
          <w:szCs w:val="22"/>
        </w:rPr>
      </w:pPr>
    </w:p>
    <w:p w14:paraId="7CD72341" w14:textId="77777777" w:rsidR="001A77FF" w:rsidRDefault="001A77FF" w:rsidP="3A4F7AA6">
      <w:pPr>
        <w:ind w:right="-1036"/>
        <w:jc w:val="center"/>
        <w:rPr>
          <w:rFonts w:ascii="Arial" w:hAnsi="Arial" w:cs="Arial"/>
          <w:sz w:val="24"/>
          <w:szCs w:val="24"/>
        </w:rPr>
      </w:pPr>
    </w:p>
    <w:p w14:paraId="59D9EB3F" w14:textId="77777777" w:rsidR="007F580A" w:rsidRDefault="007F580A" w:rsidP="3A4F7AA6">
      <w:pPr>
        <w:ind w:right="-1036"/>
        <w:jc w:val="center"/>
        <w:rPr>
          <w:rFonts w:ascii="Arial" w:hAnsi="Arial" w:cs="Arial"/>
          <w:sz w:val="24"/>
          <w:szCs w:val="24"/>
        </w:rPr>
      </w:pPr>
    </w:p>
    <w:p w14:paraId="7F65E29F" w14:textId="3024E155" w:rsidR="00A46918" w:rsidRPr="007F580A" w:rsidRDefault="001F1EAC" w:rsidP="006D3318">
      <w:pPr>
        <w:ind w:right="-1036"/>
        <w:rPr>
          <w:rFonts w:ascii="Arial" w:hAnsi="Arial" w:cs="Arial"/>
          <w:b/>
          <w:bCs/>
          <w:color w:val="000000"/>
          <w:shd w:val="clear" w:color="auto" w:fill="FFFFFF"/>
        </w:rPr>
      </w:pPr>
      <w:r w:rsidRPr="007F580A">
        <w:rPr>
          <w:rFonts w:ascii="Arial" w:hAnsi="Arial" w:cs="Arial"/>
          <w:b/>
          <w:bCs/>
          <w:color w:val="000000"/>
          <w:sz w:val="24"/>
          <w:szCs w:val="24"/>
          <w:shd w:val="clear" w:color="auto" w:fill="FFFFFF"/>
        </w:rPr>
        <w:t>TICH-3 EMERGENCY ENROLMENT SYNOPSIS</w:t>
      </w:r>
    </w:p>
    <w:p w14:paraId="0C269E69" w14:textId="6BA888B9" w:rsidR="00CF49C6" w:rsidRDefault="00A46918" w:rsidP="006D3318">
      <w:pPr>
        <w:ind w:right="-1036"/>
        <w:jc w:val="both"/>
        <w:rPr>
          <w:rFonts w:ascii="Arial" w:hAnsi="Arial" w:cs="Arial"/>
          <w:color w:val="000000"/>
          <w:sz w:val="22"/>
          <w:szCs w:val="22"/>
          <w:shd w:val="clear" w:color="auto" w:fill="FFFFFF"/>
        </w:rPr>
      </w:pPr>
      <w:r w:rsidRPr="00CF49C6">
        <w:rPr>
          <w:rFonts w:ascii="Arial" w:hAnsi="Arial" w:cs="Arial"/>
          <w:color w:val="000000"/>
          <w:sz w:val="22"/>
          <w:szCs w:val="22"/>
          <w:shd w:val="clear" w:color="auto" w:fill="FFFFFF"/>
        </w:rPr>
        <w:t>You have been asked to consider if you think that the patient</w:t>
      </w:r>
      <w:r w:rsidR="65254CC0" w:rsidRPr="00CF49C6">
        <w:rPr>
          <w:rFonts w:ascii="Arial" w:hAnsi="Arial" w:cs="Arial"/>
          <w:color w:val="000000"/>
          <w:sz w:val="22"/>
          <w:szCs w:val="22"/>
          <w:shd w:val="clear" w:color="auto" w:fill="FFFFFF"/>
        </w:rPr>
        <w:t xml:space="preserve"> </w:t>
      </w:r>
      <w:r w:rsidRPr="00CF49C6">
        <w:rPr>
          <w:rFonts w:ascii="Arial" w:hAnsi="Arial" w:cs="Arial"/>
          <w:color w:val="000000"/>
          <w:sz w:val="22"/>
          <w:szCs w:val="22"/>
          <w:shd w:val="clear" w:color="auto" w:fill="FFFFFF"/>
        </w:rPr>
        <w:t>is eligible to</w:t>
      </w:r>
      <w:r w:rsidRPr="00CF49C6" w:rsidDel="00751DBB">
        <w:rPr>
          <w:rFonts w:ascii="Arial" w:hAnsi="Arial" w:cs="Arial"/>
          <w:color w:val="000000"/>
          <w:sz w:val="22"/>
          <w:szCs w:val="22"/>
          <w:shd w:val="clear" w:color="auto" w:fill="FFFFFF"/>
        </w:rPr>
        <w:t xml:space="preserve"> </w:t>
      </w:r>
      <w:r w:rsidRPr="00CF49C6">
        <w:rPr>
          <w:rFonts w:ascii="Arial" w:hAnsi="Arial" w:cs="Arial"/>
          <w:color w:val="000000"/>
          <w:sz w:val="22"/>
          <w:szCs w:val="22"/>
          <w:shd w:val="clear" w:color="auto" w:fill="FFFFFF"/>
        </w:rPr>
        <w:t>take part</w:t>
      </w:r>
      <w:r w:rsidR="00CF49C6">
        <w:rPr>
          <w:rFonts w:ascii="Arial" w:hAnsi="Arial" w:cs="Arial"/>
          <w:color w:val="000000"/>
          <w:sz w:val="22"/>
          <w:szCs w:val="22"/>
          <w:shd w:val="clear" w:color="auto" w:fill="FFFFFF"/>
        </w:rPr>
        <w:t xml:space="preserve"> </w:t>
      </w:r>
      <w:r w:rsidRPr="00CF49C6">
        <w:rPr>
          <w:rFonts w:ascii="Arial" w:hAnsi="Arial" w:cs="Arial"/>
          <w:color w:val="000000"/>
          <w:sz w:val="22"/>
          <w:szCs w:val="22"/>
          <w:shd w:val="clear" w:color="auto" w:fill="FFFFFF"/>
        </w:rPr>
        <w:t xml:space="preserve">in the TICH-3 trial. </w:t>
      </w:r>
    </w:p>
    <w:p w14:paraId="605FDC1D" w14:textId="21BB4134" w:rsidR="00CF49C6" w:rsidRDefault="00A46918" w:rsidP="006D3318">
      <w:pPr>
        <w:ind w:right="-1036"/>
        <w:jc w:val="both"/>
        <w:rPr>
          <w:rFonts w:ascii="Arial" w:hAnsi="Arial" w:cs="Arial"/>
          <w:color w:val="000000"/>
          <w:sz w:val="22"/>
          <w:szCs w:val="22"/>
          <w:shd w:val="clear" w:color="auto" w:fill="FFFFFF"/>
        </w:rPr>
      </w:pPr>
      <w:r w:rsidRPr="00CF49C6">
        <w:rPr>
          <w:rFonts w:ascii="Arial" w:hAnsi="Arial" w:cs="Arial"/>
          <w:color w:val="000000"/>
          <w:sz w:val="22"/>
          <w:szCs w:val="22"/>
          <w:shd w:val="clear" w:color="auto" w:fill="FFFFFF"/>
        </w:rPr>
        <w:t xml:space="preserve">Please read below carefully then use the checklist above to assess if the </w:t>
      </w:r>
      <w:r w:rsidR="00CF49C6" w:rsidRPr="00CF49C6">
        <w:rPr>
          <w:rFonts w:ascii="Arial" w:hAnsi="Arial" w:cs="Arial"/>
          <w:color w:val="000000"/>
          <w:sz w:val="22"/>
          <w:szCs w:val="22"/>
          <w:shd w:val="clear" w:color="auto" w:fill="FFFFFF"/>
        </w:rPr>
        <w:t>patient</w:t>
      </w:r>
      <w:r w:rsidR="4EA56FC6" w:rsidRPr="00CF49C6">
        <w:rPr>
          <w:rFonts w:ascii="Arial" w:hAnsi="Arial" w:cs="Arial"/>
          <w:color w:val="000000"/>
          <w:sz w:val="22"/>
          <w:szCs w:val="22"/>
          <w:shd w:val="clear" w:color="auto" w:fill="FFFFFF"/>
        </w:rPr>
        <w:t xml:space="preserve"> i</w:t>
      </w:r>
      <w:r w:rsidR="00CF49C6" w:rsidRPr="00CF49C6">
        <w:rPr>
          <w:rFonts w:ascii="Arial" w:hAnsi="Arial" w:cs="Arial"/>
          <w:color w:val="000000"/>
          <w:sz w:val="22"/>
          <w:szCs w:val="22"/>
          <w:shd w:val="clear" w:color="auto" w:fill="FFFFFF"/>
        </w:rPr>
        <w:t>s</w:t>
      </w:r>
      <w:r w:rsidR="009C5A31" w:rsidRPr="00CF49C6">
        <w:rPr>
          <w:rFonts w:ascii="Arial" w:hAnsi="Arial" w:cs="Arial"/>
          <w:color w:val="000000"/>
          <w:sz w:val="22"/>
          <w:szCs w:val="22"/>
          <w:shd w:val="clear" w:color="auto" w:fill="FFFFFF"/>
        </w:rPr>
        <w:t xml:space="preserve"> </w:t>
      </w:r>
      <w:r w:rsidR="73F80925" w:rsidRPr="00CF49C6">
        <w:rPr>
          <w:rFonts w:ascii="Arial" w:hAnsi="Arial" w:cs="Arial"/>
          <w:color w:val="000000"/>
          <w:sz w:val="22"/>
          <w:szCs w:val="22"/>
          <w:shd w:val="clear" w:color="auto" w:fill="FFFFFF"/>
        </w:rPr>
        <w:t>eligible</w:t>
      </w:r>
      <w:r w:rsidR="0865C37D" w:rsidRPr="00CF49C6">
        <w:rPr>
          <w:rFonts w:ascii="Arial" w:hAnsi="Arial" w:cs="Arial"/>
          <w:color w:val="000000"/>
          <w:sz w:val="22"/>
          <w:szCs w:val="22"/>
          <w:shd w:val="clear" w:color="auto" w:fill="FFFFFF"/>
        </w:rPr>
        <w:t>.</w:t>
      </w:r>
      <w:r w:rsidR="00E92766" w:rsidRPr="00CF49C6">
        <w:rPr>
          <w:rFonts w:ascii="Arial" w:hAnsi="Arial" w:cs="Arial"/>
          <w:color w:val="000000"/>
          <w:sz w:val="22"/>
          <w:szCs w:val="22"/>
          <w:shd w:val="clear" w:color="auto" w:fill="FFFFFF"/>
        </w:rPr>
        <w:t xml:space="preserve"> </w:t>
      </w:r>
      <w:r w:rsidR="08D1A820" w:rsidRPr="00CF49C6">
        <w:rPr>
          <w:rFonts w:ascii="Arial" w:hAnsi="Arial" w:cs="Arial"/>
          <w:color w:val="000000"/>
          <w:sz w:val="22"/>
          <w:szCs w:val="22"/>
          <w:shd w:val="clear" w:color="auto" w:fill="FFFFFF"/>
        </w:rPr>
        <w:t>If eligible,</w:t>
      </w:r>
      <w:r w:rsidR="6BD47B7F" w:rsidRPr="00CF49C6">
        <w:rPr>
          <w:rFonts w:ascii="Arial" w:hAnsi="Arial" w:cs="Arial"/>
          <w:color w:val="000000"/>
          <w:sz w:val="22"/>
          <w:szCs w:val="22"/>
          <w:shd w:val="clear" w:color="auto" w:fill="FFFFFF"/>
        </w:rPr>
        <w:t xml:space="preserve"> </w:t>
      </w:r>
      <w:proofErr w:type="gramStart"/>
      <w:r w:rsidR="6BD47B7F" w:rsidRPr="00CF49C6">
        <w:rPr>
          <w:rFonts w:ascii="Arial" w:hAnsi="Arial" w:cs="Arial"/>
          <w:color w:val="000000"/>
          <w:sz w:val="22"/>
          <w:szCs w:val="22"/>
          <w:shd w:val="clear" w:color="auto" w:fill="FFFFFF"/>
        </w:rPr>
        <w:t>ask</w:t>
      </w:r>
      <w:proofErr w:type="gramEnd"/>
    </w:p>
    <w:p w14:paraId="2DF20F4D" w14:textId="6483B2CD" w:rsidR="00F14817" w:rsidRDefault="00E92766" w:rsidP="006D3318">
      <w:pPr>
        <w:ind w:right="-1036"/>
        <w:jc w:val="both"/>
        <w:rPr>
          <w:rFonts w:ascii="Arial" w:eastAsia="SimSun" w:hAnsi="Arial" w:cs="Arial"/>
          <w:color w:val="000000" w:themeColor="text1"/>
          <w:sz w:val="22"/>
          <w:szCs w:val="22"/>
          <w:lang w:eastAsia="zh-CN"/>
        </w:rPr>
      </w:pPr>
      <w:r w:rsidRPr="00CF49C6">
        <w:rPr>
          <w:rFonts w:ascii="Arial" w:hAnsi="Arial" w:cs="Arial"/>
          <w:color w:val="000000"/>
          <w:sz w:val="22"/>
          <w:szCs w:val="22"/>
          <w:shd w:val="clear" w:color="auto" w:fill="FFFFFF"/>
        </w:rPr>
        <w:t xml:space="preserve">verbal </w:t>
      </w:r>
      <w:r w:rsidR="4BFE23D5" w:rsidRPr="00CF49C6">
        <w:rPr>
          <w:rFonts w:ascii="Arial" w:hAnsi="Arial" w:cs="Arial"/>
          <w:color w:val="000000"/>
          <w:sz w:val="22"/>
          <w:szCs w:val="22"/>
          <w:shd w:val="clear" w:color="auto" w:fill="FFFFFF"/>
        </w:rPr>
        <w:t xml:space="preserve">permission </w:t>
      </w:r>
      <w:r w:rsidRPr="00CF49C6">
        <w:rPr>
          <w:rFonts w:ascii="Arial" w:hAnsi="Arial" w:cs="Arial"/>
          <w:color w:val="000000"/>
          <w:sz w:val="22"/>
          <w:szCs w:val="22"/>
          <w:shd w:val="clear" w:color="auto" w:fill="FFFFFF"/>
        </w:rPr>
        <w:t>for the partic</w:t>
      </w:r>
      <w:r w:rsidR="009C5A31" w:rsidRPr="00CF49C6">
        <w:rPr>
          <w:rFonts w:ascii="Arial" w:hAnsi="Arial" w:cs="Arial"/>
          <w:color w:val="000000"/>
          <w:sz w:val="22"/>
          <w:szCs w:val="22"/>
          <w:shd w:val="clear" w:color="auto" w:fill="FFFFFF"/>
        </w:rPr>
        <w:t xml:space="preserve">ipant to </w:t>
      </w:r>
      <w:r w:rsidR="291350E4" w:rsidRPr="00CF49C6">
        <w:rPr>
          <w:rFonts w:ascii="Arial" w:hAnsi="Arial" w:cs="Arial"/>
          <w:color w:val="000000"/>
          <w:sz w:val="22"/>
          <w:szCs w:val="22"/>
          <w:shd w:val="clear" w:color="auto" w:fill="FFFFFF"/>
        </w:rPr>
        <w:t xml:space="preserve">proceed with </w:t>
      </w:r>
      <w:r w:rsidR="009C5A31" w:rsidRPr="00CF49C6">
        <w:rPr>
          <w:rFonts w:ascii="Arial" w:hAnsi="Arial" w:cs="Arial"/>
          <w:color w:val="000000"/>
          <w:sz w:val="22"/>
          <w:szCs w:val="22"/>
          <w:shd w:val="clear" w:color="auto" w:fill="FFFFFF"/>
        </w:rPr>
        <w:t xml:space="preserve">the trial treatment. </w:t>
      </w:r>
      <w:r w:rsidR="53DA8426" w:rsidRPr="00CF49C6">
        <w:rPr>
          <w:rFonts w:ascii="Arial" w:hAnsi="Arial" w:cs="Arial"/>
          <w:color w:val="000000"/>
          <w:sz w:val="22"/>
          <w:szCs w:val="22"/>
          <w:shd w:val="clear" w:color="auto" w:fill="FFFFFF"/>
        </w:rPr>
        <w:t>Full written consent will be take</w:t>
      </w:r>
      <w:r w:rsidR="00EE5DEB">
        <w:rPr>
          <w:rFonts w:ascii="Arial" w:hAnsi="Arial" w:cs="Arial"/>
          <w:color w:val="000000"/>
          <w:sz w:val="22"/>
          <w:szCs w:val="22"/>
          <w:shd w:val="clear" w:color="auto" w:fill="FFFFFF"/>
        </w:rPr>
        <w:t>n</w:t>
      </w:r>
      <w:r w:rsidR="53DA8426" w:rsidRPr="00CF49C6">
        <w:rPr>
          <w:rFonts w:ascii="Arial" w:hAnsi="Arial" w:cs="Arial"/>
          <w:color w:val="000000"/>
          <w:sz w:val="22"/>
          <w:szCs w:val="22"/>
          <w:shd w:val="clear" w:color="auto" w:fill="FFFFFF"/>
        </w:rPr>
        <w:t xml:space="preserve"> </w:t>
      </w:r>
      <w:r w:rsidR="00EE5DEB" w:rsidRPr="00CF49C6">
        <w:rPr>
          <w:rFonts w:ascii="Arial" w:hAnsi="Arial" w:cs="Arial"/>
          <w:color w:val="000000"/>
          <w:sz w:val="22"/>
          <w:szCs w:val="22"/>
          <w:shd w:val="clear" w:color="auto" w:fill="FFFFFF"/>
        </w:rPr>
        <w:t>later</w:t>
      </w:r>
      <w:r w:rsidR="53DA8426" w:rsidRPr="00CF49C6">
        <w:rPr>
          <w:rFonts w:ascii="Arial" w:hAnsi="Arial" w:cs="Arial"/>
          <w:color w:val="000000"/>
          <w:sz w:val="22"/>
          <w:szCs w:val="22"/>
          <w:shd w:val="clear" w:color="auto" w:fill="FFFFFF"/>
        </w:rPr>
        <w:t>.</w:t>
      </w:r>
      <w:r w:rsidR="6BE19E59" w:rsidRPr="4BE78298">
        <w:rPr>
          <w:rFonts w:ascii="Arial" w:eastAsia="SimSun" w:hAnsi="Arial" w:cs="Arial"/>
          <w:color w:val="000000" w:themeColor="text1"/>
          <w:sz w:val="22"/>
          <w:szCs w:val="22"/>
          <w:lang w:eastAsia="zh-CN"/>
        </w:rPr>
        <w:t xml:space="preserve"> </w:t>
      </w:r>
    </w:p>
    <w:p w14:paraId="4D4CA61C" w14:textId="759305AF" w:rsidR="00F14817" w:rsidRDefault="6BE19E59" w:rsidP="006D3318">
      <w:pPr>
        <w:ind w:right="-1036"/>
        <w:jc w:val="both"/>
        <w:rPr>
          <w:rFonts w:ascii="Arial" w:eastAsia="SimSun" w:hAnsi="Arial" w:cs="Arial"/>
          <w:b/>
          <w:color w:val="000000"/>
          <w:sz w:val="22"/>
          <w:szCs w:val="22"/>
          <w:shd w:val="clear" w:color="auto" w:fill="FFFFFF"/>
          <w:lang w:eastAsia="zh-CN"/>
        </w:rPr>
      </w:pPr>
      <w:r w:rsidRPr="69D14057">
        <w:rPr>
          <w:rFonts w:ascii="Arial" w:eastAsia="SimSun" w:hAnsi="Arial" w:cs="Arial"/>
          <w:b/>
          <w:bCs/>
          <w:color w:val="000000" w:themeColor="text1"/>
          <w:sz w:val="22"/>
          <w:szCs w:val="22"/>
          <w:lang w:eastAsia="zh-CN"/>
        </w:rPr>
        <w:t xml:space="preserve">If the patient is not eligible, or you do not feel able to </w:t>
      </w:r>
      <w:r w:rsidR="15482819" w:rsidRPr="69D14057">
        <w:rPr>
          <w:rFonts w:ascii="Arial" w:eastAsia="SimSun" w:hAnsi="Arial" w:cs="Arial"/>
          <w:b/>
          <w:bCs/>
          <w:color w:val="000000" w:themeColor="text1"/>
          <w:sz w:val="22"/>
          <w:szCs w:val="22"/>
          <w:lang w:eastAsia="zh-CN"/>
        </w:rPr>
        <w:t>decide</w:t>
      </w:r>
      <w:r w:rsidRPr="69D14057">
        <w:rPr>
          <w:rFonts w:ascii="Arial" w:eastAsia="SimSun" w:hAnsi="Arial" w:cs="Arial"/>
          <w:b/>
          <w:bCs/>
          <w:color w:val="000000" w:themeColor="text1"/>
          <w:sz w:val="22"/>
          <w:szCs w:val="22"/>
          <w:lang w:eastAsia="zh-CN"/>
        </w:rPr>
        <w:t>, the patient must not be given trial treatment.</w:t>
      </w:r>
    </w:p>
    <w:p w14:paraId="0D6480FD" w14:textId="77777777" w:rsidR="00FC21E3" w:rsidRPr="00FC21E3" w:rsidRDefault="00FC21E3" w:rsidP="006D3318">
      <w:pPr>
        <w:ind w:right="-1036"/>
        <w:jc w:val="both"/>
        <w:rPr>
          <w:rFonts w:ascii="Arial" w:hAnsi="Arial" w:cs="Arial"/>
          <w:color w:val="000000"/>
          <w:sz w:val="10"/>
          <w:szCs w:val="10"/>
          <w:shd w:val="clear" w:color="auto" w:fill="FFFFFF"/>
        </w:rPr>
      </w:pPr>
    </w:p>
    <w:p w14:paraId="4ECE1E6F" w14:textId="30C0899B" w:rsidR="000A5472" w:rsidRPr="00CF49C6" w:rsidRDefault="00A46918" w:rsidP="006D3318">
      <w:pPr>
        <w:ind w:right="-1036"/>
        <w:jc w:val="both"/>
        <w:rPr>
          <w:rFonts w:ascii="Arial" w:hAnsi="Arial" w:cs="Arial"/>
          <w:b/>
          <w:bCs/>
          <w:color w:val="000000"/>
          <w:sz w:val="22"/>
          <w:szCs w:val="22"/>
          <w:shd w:val="clear" w:color="auto" w:fill="FFFFFF"/>
        </w:rPr>
      </w:pPr>
      <w:r w:rsidRPr="00CF49C6">
        <w:rPr>
          <w:rFonts w:ascii="Arial" w:hAnsi="Arial" w:cs="Arial"/>
          <w:b/>
          <w:bCs/>
          <w:color w:val="000000"/>
          <w:sz w:val="22"/>
          <w:szCs w:val="22"/>
          <w:shd w:val="clear" w:color="auto" w:fill="FFFFFF"/>
        </w:rPr>
        <w:t>Background of TICH-3</w:t>
      </w:r>
    </w:p>
    <w:p w14:paraId="17370A4C" w14:textId="1F76670E" w:rsidR="008C69FC" w:rsidRDefault="000A5472" w:rsidP="00584323">
      <w:pPr>
        <w:overflowPunct/>
        <w:autoSpaceDE/>
        <w:autoSpaceDN/>
        <w:adjustRightInd/>
        <w:jc w:val="both"/>
        <w:textAlignment w:val="auto"/>
        <w:rPr>
          <w:rFonts w:ascii="Arial" w:eastAsia="SimSun" w:hAnsi="Arial" w:cs="Arial"/>
          <w:color w:val="000000"/>
          <w:sz w:val="22"/>
          <w:szCs w:val="22"/>
          <w:lang w:eastAsia="zh-CN"/>
        </w:rPr>
      </w:pPr>
      <w:r w:rsidRPr="00CF49C6">
        <w:rPr>
          <w:rFonts w:ascii="Arial" w:hAnsi="Arial" w:cs="Arial"/>
          <w:color w:val="000000"/>
          <w:sz w:val="22"/>
          <w:szCs w:val="22"/>
          <w:shd w:val="clear" w:color="auto" w:fill="FFFFFF"/>
        </w:rPr>
        <w:t xml:space="preserve">TICH-3 </w:t>
      </w:r>
      <w:r w:rsidR="4B3410F2" w:rsidRPr="00CF49C6">
        <w:rPr>
          <w:rFonts w:ascii="Arial" w:hAnsi="Arial" w:cs="Arial"/>
          <w:color w:val="000000"/>
          <w:sz w:val="22"/>
          <w:szCs w:val="22"/>
          <w:shd w:val="clear" w:color="auto" w:fill="FFFFFF"/>
        </w:rPr>
        <w:t xml:space="preserve">is a randomised </w:t>
      </w:r>
      <w:r w:rsidR="2564A4D7" w:rsidRPr="00CF49C6">
        <w:rPr>
          <w:rFonts w:ascii="Arial" w:hAnsi="Arial" w:cs="Arial"/>
          <w:color w:val="000000"/>
          <w:sz w:val="22"/>
          <w:szCs w:val="22"/>
          <w:shd w:val="clear" w:color="auto" w:fill="FFFFFF"/>
        </w:rPr>
        <w:t>placebo-controlled</w:t>
      </w:r>
      <w:r w:rsidR="4B3410F2" w:rsidRPr="00CF49C6">
        <w:rPr>
          <w:rFonts w:ascii="Arial" w:hAnsi="Arial" w:cs="Arial"/>
          <w:color w:val="000000"/>
          <w:sz w:val="22"/>
          <w:szCs w:val="22"/>
          <w:shd w:val="clear" w:color="auto" w:fill="FFFFFF"/>
        </w:rPr>
        <w:t xml:space="preserve"> trial</w:t>
      </w:r>
      <w:r w:rsidRPr="00CF49C6">
        <w:rPr>
          <w:rFonts w:ascii="Arial" w:hAnsi="Arial" w:cs="Arial"/>
          <w:color w:val="000000"/>
          <w:sz w:val="22"/>
          <w:szCs w:val="22"/>
          <w:shd w:val="clear" w:color="auto" w:fill="FFFFFF"/>
        </w:rPr>
        <w:t xml:space="preserve"> to assess whether tranexamic acid reduces the risk of death and/or improves disability 6 months after stroke due to intracerebral haemorrhage (ICH).</w:t>
      </w:r>
      <w:r w:rsidR="00331F1A" w:rsidRPr="00CF49C6">
        <w:rPr>
          <w:rFonts w:ascii="Arial" w:hAnsi="Arial" w:cs="Arial"/>
          <w:color w:val="000000"/>
          <w:sz w:val="22"/>
          <w:szCs w:val="22"/>
          <w:shd w:val="clear" w:color="auto" w:fill="FFFFFF"/>
        </w:rPr>
        <w:t xml:space="preserve"> </w:t>
      </w:r>
      <w:r w:rsidR="00331F1A" w:rsidRPr="00CF49C6">
        <w:rPr>
          <w:rFonts w:ascii="Arial" w:eastAsia="SimSun" w:hAnsi="Arial" w:cs="Arial"/>
          <w:color w:val="000000"/>
          <w:sz w:val="22"/>
          <w:szCs w:val="22"/>
          <w:lang w:eastAsia="zh-CN"/>
        </w:rPr>
        <w:t xml:space="preserve">Because </w:t>
      </w:r>
      <w:r w:rsidR="00EE5DEB">
        <w:rPr>
          <w:rFonts w:ascii="Arial" w:eastAsia="SimSun" w:hAnsi="Arial" w:cs="Arial"/>
          <w:color w:val="000000"/>
          <w:sz w:val="22"/>
          <w:szCs w:val="22"/>
          <w:lang w:eastAsia="zh-CN"/>
        </w:rPr>
        <w:t>ICH</w:t>
      </w:r>
      <w:r w:rsidR="00331F1A" w:rsidRPr="00CF49C6">
        <w:rPr>
          <w:rFonts w:ascii="Arial" w:eastAsia="SimSun" w:hAnsi="Arial" w:cs="Arial"/>
          <w:color w:val="000000"/>
          <w:sz w:val="22"/>
          <w:szCs w:val="22"/>
          <w:lang w:eastAsia="zh-CN"/>
        </w:rPr>
        <w:t xml:space="preserve"> is an emergency and the potential benefits of tranexamic aci</w:t>
      </w:r>
      <w:r w:rsidR="008044C4">
        <w:rPr>
          <w:rFonts w:ascii="Arial" w:eastAsia="SimSun" w:hAnsi="Arial" w:cs="Arial"/>
          <w:color w:val="000000"/>
          <w:sz w:val="22"/>
          <w:szCs w:val="22"/>
          <w:lang w:eastAsia="zh-CN"/>
        </w:rPr>
        <w:t>d</w:t>
      </w:r>
      <w:r w:rsidR="00E064DA">
        <w:rPr>
          <w:rFonts w:ascii="Arial" w:eastAsia="SimSun" w:hAnsi="Arial" w:cs="Arial"/>
          <w:color w:val="000000"/>
          <w:sz w:val="22"/>
          <w:szCs w:val="22"/>
          <w:lang w:eastAsia="zh-CN"/>
        </w:rPr>
        <w:t xml:space="preserve"> </w:t>
      </w:r>
      <w:r w:rsidR="008044C4">
        <w:rPr>
          <w:rFonts w:ascii="Arial" w:eastAsia="SimSun" w:hAnsi="Arial" w:cs="Arial"/>
          <w:color w:val="000000"/>
          <w:sz w:val="22"/>
          <w:szCs w:val="22"/>
          <w:lang w:eastAsia="zh-CN"/>
        </w:rPr>
        <w:t>(TXA)</w:t>
      </w:r>
      <w:r w:rsidR="00331F1A" w:rsidRPr="00CF49C6">
        <w:rPr>
          <w:rFonts w:ascii="Arial" w:eastAsia="SimSun" w:hAnsi="Arial" w:cs="Arial"/>
          <w:color w:val="000000"/>
          <w:sz w:val="22"/>
          <w:szCs w:val="22"/>
          <w:lang w:eastAsia="zh-CN"/>
        </w:rPr>
        <w:t xml:space="preserve"> are likely to be related to how soon after stroke the treatment is given, every minute counts. We need to decide about giving the treatment as quickly as possible.</w:t>
      </w:r>
      <w:r w:rsidR="1087DCE5" w:rsidRPr="00CF49C6">
        <w:rPr>
          <w:rFonts w:ascii="Arial" w:eastAsia="SimSun" w:hAnsi="Arial" w:cs="Arial"/>
          <w:color w:val="000000"/>
          <w:sz w:val="22"/>
          <w:szCs w:val="22"/>
          <w:lang w:eastAsia="zh-CN"/>
        </w:rPr>
        <w:t xml:space="preserve"> Treatment</w:t>
      </w:r>
      <w:r w:rsidR="7C7531DD" w:rsidRPr="00CF49C6">
        <w:rPr>
          <w:rFonts w:ascii="Arial" w:eastAsia="SimSun" w:hAnsi="Arial" w:cs="Arial"/>
          <w:color w:val="000000"/>
          <w:sz w:val="22"/>
          <w:szCs w:val="22"/>
          <w:lang w:eastAsia="zh-CN"/>
        </w:rPr>
        <w:t xml:space="preserve"> needs to be </w:t>
      </w:r>
      <w:r w:rsidR="00E36A60">
        <w:rPr>
          <w:rFonts w:ascii="Arial" w:eastAsia="SimSun" w:hAnsi="Arial" w:cs="Arial"/>
          <w:color w:val="000000"/>
          <w:sz w:val="22"/>
          <w:szCs w:val="22"/>
          <w:lang w:eastAsia="zh-CN"/>
        </w:rPr>
        <w:t>started</w:t>
      </w:r>
      <w:r w:rsidR="7C7531DD" w:rsidRPr="00CF49C6">
        <w:rPr>
          <w:rFonts w:ascii="Arial" w:eastAsia="SimSun" w:hAnsi="Arial" w:cs="Arial"/>
          <w:color w:val="000000"/>
          <w:sz w:val="22"/>
          <w:szCs w:val="22"/>
          <w:lang w:eastAsia="zh-CN"/>
        </w:rPr>
        <w:t xml:space="preserve"> within 4.5 hours of</w:t>
      </w:r>
      <w:r w:rsidR="03725FC0" w:rsidRPr="00CF49C6">
        <w:rPr>
          <w:rFonts w:ascii="Arial" w:eastAsia="SimSun" w:hAnsi="Arial" w:cs="Arial"/>
          <w:color w:val="000000"/>
          <w:sz w:val="22"/>
          <w:szCs w:val="22"/>
          <w:lang w:eastAsia="zh-CN"/>
        </w:rPr>
        <w:t xml:space="preserve"> onset of</w:t>
      </w:r>
      <w:r w:rsidR="7C7531DD" w:rsidRPr="00CF49C6">
        <w:rPr>
          <w:rFonts w:ascii="Arial" w:eastAsia="SimSun" w:hAnsi="Arial" w:cs="Arial"/>
          <w:color w:val="000000"/>
          <w:sz w:val="22"/>
          <w:szCs w:val="22"/>
          <w:lang w:eastAsia="zh-CN"/>
        </w:rPr>
        <w:t xml:space="preserve"> stroke </w:t>
      </w:r>
      <w:r w:rsidR="46C2E12D" w:rsidRPr="00CF49C6">
        <w:rPr>
          <w:rFonts w:ascii="Arial" w:eastAsia="SimSun" w:hAnsi="Arial" w:cs="Arial"/>
          <w:color w:val="000000"/>
          <w:sz w:val="22"/>
          <w:szCs w:val="22"/>
          <w:lang w:eastAsia="zh-CN"/>
        </w:rPr>
        <w:t xml:space="preserve">due </w:t>
      </w:r>
      <w:r w:rsidR="7C7531DD" w:rsidRPr="00CF49C6">
        <w:rPr>
          <w:rFonts w:ascii="Arial" w:eastAsia="SimSun" w:hAnsi="Arial" w:cs="Arial"/>
          <w:color w:val="000000"/>
          <w:sz w:val="22"/>
          <w:szCs w:val="22"/>
          <w:lang w:eastAsia="zh-CN"/>
        </w:rPr>
        <w:t>ICH.</w:t>
      </w:r>
    </w:p>
    <w:p w14:paraId="317A74C5" w14:textId="77777777" w:rsidR="00FC21E3" w:rsidRPr="00FC21E3" w:rsidRDefault="00FC21E3" w:rsidP="00584323">
      <w:pPr>
        <w:overflowPunct/>
        <w:autoSpaceDE/>
        <w:autoSpaceDN/>
        <w:adjustRightInd/>
        <w:jc w:val="both"/>
        <w:textAlignment w:val="auto"/>
        <w:rPr>
          <w:rFonts w:ascii="Arial" w:eastAsia="SimSun" w:hAnsi="Arial" w:cs="Arial"/>
          <w:color w:val="000000"/>
          <w:sz w:val="10"/>
          <w:szCs w:val="10"/>
          <w:lang w:eastAsia="zh-CN"/>
        </w:rPr>
      </w:pPr>
    </w:p>
    <w:p w14:paraId="5CEF6354" w14:textId="751E0D2C" w:rsidR="008C69FC" w:rsidRPr="00CF49C6" w:rsidRDefault="008C69FC" w:rsidP="00584323">
      <w:pPr>
        <w:overflowPunct/>
        <w:autoSpaceDE/>
        <w:autoSpaceDN/>
        <w:adjustRightInd/>
        <w:jc w:val="both"/>
        <w:textAlignment w:val="auto"/>
        <w:rPr>
          <w:rFonts w:ascii="Arial" w:eastAsia="SimSun" w:hAnsi="Arial" w:cs="Arial"/>
          <w:b/>
          <w:bCs/>
          <w:color w:val="000000"/>
          <w:sz w:val="22"/>
          <w:szCs w:val="22"/>
          <w:lang w:eastAsia="zh-CN"/>
        </w:rPr>
      </w:pPr>
      <w:r w:rsidRPr="149D9021">
        <w:rPr>
          <w:rFonts w:ascii="Arial" w:eastAsia="SimSun" w:hAnsi="Arial" w:cs="Arial"/>
          <w:b/>
          <w:bCs/>
          <w:color w:val="000000" w:themeColor="text1"/>
          <w:sz w:val="22"/>
          <w:szCs w:val="22"/>
          <w:lang w:eastAsia="zh-CN"/>
        </w:rPr>
        <w:t>Risks of tranexamic acid</w:t>
      </w:r>
    </w:p>
    <w:p w14:paraId="0E60A807" w14:textId="5580978B" w:rsidR="00331F1A" w:rsidRDefault="2B34D950" w:rsidP="00584323">
      <w:pPr>
        <w:overflowPunct/>
        <w:autoSpaceDE/>
        <w:autoSpaceDN/>
        <w:adjustRightInd/>
        <w:jc w:val="both"/>
        <w:textAlignment w:val="auto"/>
        <w:rPr>
          <w:rFonts w:ascii="Arial" w:hAnsi="Arial" w:cs="Arial"/>
          <w:color w:val="000000"/>
          <w:sz w:val="22"/>
          <w:szCs w:val="22"/>
          <w:shd w:val="clear" w:color="auto" w:fill="FFFFFF"/>
        </w:rPr>
      </w:pPr>
      <w:r w:rsidRPr="00CF49C6">
        <w:rPr>
          <w:rFonts w:ascii="Arial" w:hAnsi="Arial" w:cs="Arial"/>
          <w:color w:val="000000"/>
          <w:sz w:val="22"/>
          <w:szCs w:val="22"/>
          <w:shd w:val="clear" w:color="auto" w:fill="FFFFFF"/>
        </w:rPr>
        <w:t>Tranexamic acid has an established safety profile, adverse</w:t>
      </w:r>
      <w:r w:rsidR="00134176" w:rsidRPr="00CF49C6">
        <w:rPr>
          <w:rFonts w:ascii="Arial" w:hAnsi="Arial" w:cs="Arial"/>
          <w:color w:val="000000"/>
          <w:sz w:val="22"/>
          <w:szCs w:val="22"/>
          <w:shd w:val="clear" w:color="auto" w:fill="FFFFFF"/>
        </w:rPr>
        <w:t xml:space="preserve"> effects are generally mild</w:t>
      </w:r>
      <w:r w:rsidR="408C66DD" w:rsidRPr="00CF49C6">
        <w:rPr>
          <w:rFonts w:ascii="Arial" w:hAnsi="Arial" w:cs="Arial"/>
          <w:color w:val="000000"/>
          <w:sz w:val="22"/>
          <w:szCs w:val="22"/>
          <w:shd w:val="clear" w:color="auto" w:fill="FFFFFF"/>
        </w:rPr>
        <w:t xml:space="preserve">, </w:t>
      </w:r>
      <w:r w:rsidR="78CAB5AA" w:rsidRPr="00CF49C6">
        <w:rPr>
          <w:rFonts w:ascii="Arial" w:hAnsi="Arial" w:cs="Arial"/>
          <w:color w:val="000000"/>
          <w:sz w:val="22"/>
          <w:szCs w:val="22"/>
          <w:shd w:val="clear" w:color="auto" w:fill="FFFFFF"/>
        </w:rPr>
        <w:t>(</w:t>
      </w:r>
      <w:r w:rsidR="00134176" w:rsidRPr="00CF49C6">
        <w:rPr>
          <w:rFonts w:ascii="Arial" w:hAnsi="Arial" w:cs="Arial"/>
          <w:color w:val="000000"/>
          <w:sz w:val="22"/>
          <w:szCs w:val="22"/>
          <w:shd w:val="clear" w:color="auto" w:fill="FFFFFF"/>
        </w:rPr>
        <w:t>diarrhoea, low blood pressure and dizziness</w:t>
      </w:r>
      <w:r w:rsidR="19FBA681" w:rsidRPr="00CF49C6">
        <w:rPr>
          <w:rFonts w:ascii="Arial" w:hAnsi="Arial" w:cs="Arial"/>
          <w:color w:val="000000"/>
          <w:sz w:val="22"/>
          <w:szCs w:val="22"/>
          <w:shd w:val="clear" w:color="auto" w:fill="FFFFFF"/>
        </w:rPr>
        <w:t>)</w:t>
      </w:r>
      <w:r w:rsidR="3FF1C188" w:rsidRPr="00CF49C6">
        <w:rPr>
          <w:rFonts w:ascii="Arial" w:hAnsi="Arial" w:cs="Arial"/>
          <w:color w:val="000000"/>
          <w:sz w:val="22"/>
          <w:szCs w:val="22"/>
          <w:shd w:val="clear" w:color="auto" w:fill="FFFFFF"/>
        </w:rPr>
        <w:t>,</w:t>
      </w:r>
      <w:r w:rsidR="00134176" w:rsidRPr="00CF49C6">
        <w:rPr>
          <w:rFonts w:ascii="Arial" w:hAnsi="Arial" w:cs="Arial"/>
          <w:color w:val="000000"/>
          <w:sz w:val="22"/>
          <w:szCs w:val="22"/>
          <w:shd w:val="clear" w:color="auto" w:fill="FFFFFF"/>
        </w:rPr>
        <w:t xml:space="preserve"> but it can cause deep vein thrombosis</w:t>
      </w:r>
      <w:r w:rsidR="43429C7A" w:rsidRPr="00CF49C6">
        <w:rPr>
          <w:rFonts w:ascii="Arial" w:hAnsi="Arial" w:cs="Arial"/>
          <w:color w:val="000000"/>
          <w:sz w:val="22"/>
          <w:szCs w:val="22"/>
          <w:shd w:val="clear" w:color="auto" w:fill="FFFFFF"/>
        </w:rPr>
        <w:t xml:space="preserve"> and p</w:t>
      </w:r>
      <w:r w:rsidR="00134176" w:rsidRPr="00CF49C6">
        <w:rPr>
          <w:rFonts w:ascii="Arial" w:hAnsi="Arial" w:cs="Arial"/>
          <w:color w:val="000000"/>
          <w:sz w:val="22"/>
          <w:szCs w:val="22"/>
          <w:shd w:val="clear" w:color="auto" w:fill="FFFFFF"/>
        </w:rPr>
        <w:t>ulmonary embolism</w:t>
      </w:r>
      <w:r w:rsidR="35E63DAA" w:rsidRPr="00CF49C6">
        <w:rPr>
          <w:rFonts w:ascii="Arial" w:hAnsi="Arial" w:cs="Arial"/>
          <w:color w:val="000000"/>
          <w:sz w:val="22"/>
          <w:szCs w:val="22"/>
          <w:shd w:val="clear" w:color="auto" w:fill="FFFFFF"/>
        </w:rPr>
        <w:t>.</w:t>
      </w:r>
      <w:r w:rsidR="0088135E">
        <w:rPr>
          <w:rFonts w:ascii="Arial" w:hAnsi="Arial" w:cs="Arial"/>
          <w:color w:val="000000"/>
          <w:sz w:val="22"/>
          <w:szCs w:val="22"/>
          <w:shd w:val="clear" w:color="auto" w:fill="FFFFFF"/>
        </w:rPr>
        <w:t xml:space="preserve"> </w:t>
      </w:r>
      <w:r w:rsidR="00134176" w:rsidRPr="00CF49C6">
        <w:rPr>
          <w:rFonts w:ascii="Arial" w:hAnsi="Arial" w:cs="Arial"/>
          <w:color w:val="000000"/>
          <w:sz w:val="22"/>
          <w:szCs w:val="22"/>
          <w:shd w:val="clear" w:color="auto" w:fill="FFFFFF"/>
        </w:rPr>
        <w:t xml:space="preserve">However, in previous studies in stroke patients, and in emergency bleeding due to trauma, involving </w:t>
      </w:r>
      <w:r w:rsidR="1049B96F" w:rsidRPr="00CF49C6">
        <w:rPr>
          <w:rFonts w:ascii="Arial" w:hAnsi="Arial" w:cs="Arial"/>
          <w:color w:val="000000"/>
          <w:sz w:val="22"/>
          <w:szCs w:val="22"/>
          <w:shd w:val="clear" w:color="auto" w:fill="FFFFFF"/>
        </w:rPr>
        <w:t xml:space="preserve">many </w:t>
      </w:r>
      <w:r w:rsidR="00134176" w:rsidRPr="00CF49C6">
        <w:rPr>
          <w:rFonts w:ascii="Arial" w:hAnsi="Arial" w:cs="Arial"/>
          <w:color w:val="000000"/>
          <w:sz w:val="22"/>
          <w:szCs w:val="22"/>
          <w:shd w:val="clear" w:color="auto" w:fill="FFFFFF"/>
        </w:rPr>
        <w:t xml:space="preserve">thousands of patients, tranexamic acid </w:t>
      </w:r>
      <w:r w:rsidR="6B5D6C37" w:rsidRPr="00CF49C6">
        <w:rPr>
          <w:rFonts w:ascii="Arial" w:hAnsi="Arial" w:cs="Arial"/>
          <w:color w:val="000000"/>
          <w:sz w:val="22"/>
          <w:szCs w:val="22"/>
          <w:shd w:val="clear" w:color="auto" w:fill="FFFFFF"/>
        </w:rPr>
        <w:t xml:space="preserve">at the dose used here </w:t>
      </w:r>
      <w:r w:rsidR="00134176" w:rsidRPr="00CF49C6">
        <w:rPr>
          <w:rFonts w:ascii="Arial" w:hAnsi="Arial" w:cs="Arial"/>
          <w:color w:val="000000"/>
          <w:sz w:val="22"/>
          <w:szCs w:val="22"/>
          <w:shd w:val="clear" w:color="auto" w:fill="FFFFFF"/>
        </w:rPr>
        <w:t xml:space="preserve">was safe and did not increase </w:t>
      </w:r>
      <w:r w:rsidR="0B044DAD" w:rsidRPr="00CF49C6">
        <w:rPr>
          <w:rFonts w:ascii="Arial" w:hAnsi="Arial" w:cs="Arial"/>
          <w:color w:val="000000"/>
          <w:sz w:val="22"/>
          <w:szCs w:val="22"/>
          <w:shd w:val="clear" w:color="auto" w:fill="FFFFFF"/>
        </w:rPr>
        <w:t>venous thromboembolism</w:t>
      </w:r>
      <w:r w:rsidR="0076A2D0" w:rsidRPr="00CF49C6">
        <w:rPr>
          <w:rFonts w:ascii="Arial" w:hAnsi="Arial" w:cs="Arial"/>
          <w:color w:val="000000"/>
          <w:sz w:val="22"/>
          <w:szCs w:val="22"/>
          <w:shd w:val="clear" w:color="auto" w:fill="FFFFFF"/>
        </w:rPr>
        <w:t>. Tranexamic acid is contra-indicated in patients with seizures as it lowers the seizure threshold</w:t>
      </w:r>
      <w:r w:rsidR="00134176" w:rsidRPr="00CF49C6">
        <w:rPr>
          <w:rFonts w:ascii="Arial" w:hAnsi="Arial" w:cs="Arial"/>
          <w:color w:val="000000"/>
          <w:sz w:val="22"/>
          <w:szCs w:val="22"/>
          <w:shd w:val="clear" w:color="auto" w:fill="FFFFFF"/>
        </w:rPr>
        <w:t>.</w:t>
      </w:r>
    </w:p>
    <w:p w14:paraId="26168180" w14:textId="267437D4" w:rsidR="002878F0" w:rsidRPr="001956B2" w:rsidRDefault="002878F0" w:rsidP="00584323">
      <w:pPr>
        <w:jc w:val="both"/>
        <w:rPr>
          <w:rFonts w:ascii="Arial" w:hAnsi="Arial" w:cs="Arial"/>
          <w:b/>
          <w:sz w:val="10"/>
          <w:szCs w:val="10"/>
        </w:rPr>
      </w:pPr>
      <w:r w:rsidRPr="4BE78298">
        <w:rPr>
          <w:rFonts w:ascii="Arial" w:hAnsi="Arial" w:cs="Arial"/>
          <w:b/>
          <w:bCs/>
          <w:sz w:val="22"/>
          <w:szCs w:val="22"/>
        </w:rPr>
        <w:t xml:space="preserve"> </w:t>
      </w:r>
    </w:p>
    <w:p w14:paraId="0825B320" w14:textId="421E58E2" w:rsidR="00FC21E3" w:rsidRPr="00FC21E3" w:rsidRDefault="38732C82" w:rsidP="00584323">
      <w:pPr>
        <w:jc w:val="both"/>
        <w:rPr>
          <w:rFonts w:ascii="Arial" w:hAnsi="Arial" w:cs="Arial"/>
          <w:b/>
          <w:bCs/>
          <w:color w:val="000000" w:themeColor="text1"/>
          <w:sz w:val="22"/>
          <w:szCs w:val="22"/>
        </w:rPr>
      </w:pPr>
      <w:r w:rsidRPr="4BE78298">
        <w:rPr>
          <w:rFonts w:ascii="Arial" w:hAnsi="Arial" w:cs="Arial"/>
          <w:b/>
          <w:bCs/>
          <w:color w:val="000000" w:themeColor="text1"/>
          <w:sz w:val="22"/>
          <w:szCs w:val="22"/>
        </w:rPr>
        <w:t>Consent</w:t>
      </w:r>
      <w:r w:rsidR="7951458C" w:rsidRPr="4BE78298">
        <w:rPr>
          <w:rFonts w:ascii="Arial" w:hAnsi="Arial" w:cs="Arial"/>
          <w:b/>
          <w:bCs/>
          <w:color w:val="000000" w:themeColor="text1"/>
          <w:sz w:val="22"/>
          <w:szCs w:val="22"/>
        </w:rPr>
        <w:t xml:space="preserve"> </w:t>
      </w:r>
    </w:p>
    <w:p w14:paraId="7E20ADC3" w14:textId="0DE97EC2" w:rsidR="00FC21E3" w:rsidRPr="00FC21E3" w:rsidRDefault="7A6C8A5C" w:rsidP="00584323">
      <w:pPr>
        <w:jc w:val="both"/>
        <w:rPr>
          <w:rFonts w:ascii="Arial" w:eastAsia="SimSun" w:hAnsi="Arial" w:cs="Arial"/>
          <w:color w:val="000000" w:themeColor="text1"/>
          <w:sz w:val="22"/>
          <w:szCs w:val="22"/>
          <w:lang w:eastAsia="zh-CN"/>
        </w:rPr>
      </w:pPr>
      <w:r w:rsidRPr="69D14057">
        <w:rPr>
          <w:rFonts w:ascii="Arial" w:eastAsia="SimSun" w:hAnsi="Arial" w:cs="Arial"/>
          <w:color w:val="000000" w:themeColor="text1"/>
          <w:sz w:val="22"/>
          <w:szCs w:val="22"/>
          <w:lang w:eastAsia="zh-CN"/>
        </w:rPr>
        <w:t xml:space="preserve">ICH is an emergency and seeking full written consent is not possible – however it is important to check with the patient </w:t>
      </w:r>
      <w:r w:rsidRPr="69D14057">
        <w:rPr>
          <w:rFonts w:ascii="Arial" w:hAnsi="Arial" w:cs="Arial"/>
          <w:color w:val="000000" w:themeColor="text1"/>
          <w:sz w:val="22"/>
          <w:szCs w:val="22"/>
        </w:rPr>
        <w:t>or their relative</w:t>
      </w:r>
      <w:r w:rsidRPr="69D14057">
        <w:rPr>
          <w:rFonts w:ascii="Arial" w:eastAsia="SimSun" w:hAnsi="Arial" w:cs="Arial"/>
          <w:color w:val="000000" w:themeColor="text1"/>
          <w:sz w:val="22"/>
          <w:szCs w:val="22"/>
          <w:lang w:eastAsia="zh-CN"/>
        </w:rPr>
        <w:t xml:space="preserve"> if they wish to proceed with the study treatment. </w:t>
      </w:r>
      <w:r w:rsidR="4F848E64" w:rsidRPr="69D14057">
        <w:rPr>
          <w:rFonts w:ascii="Arial" w:eastAsia="SimSun" w:hAnsi="Arial" w:cs="Arial"/>
          <w:color w:val="000000" w:themeColor="text1"/>
          <w:sz w:val="22"/>
          <w:szCs w:val="22"/>
          <w:lang w:eastAsia="zh-CN"/>
        </w:rPr>
        <w:t>This approach is</w:t>
      </w:r>
      <w:r w:rsidRPr="69D14057">
        <w:rPr>
          <w:rFonts w:ascii="Arial" w:eastAsia="SimSun" w:hAnsi="Arial" w:cs="Arial"/>
          <w:color w:val="000000" w:themeColor="text1"/>
          <w:sz w:val="22"/>
          <w:szCs w:val="22"/>
          <w:lang w:eastAsia="zh-CN"/>
        </w:rPr>
        <w:t xml:space="preserve"> in accordance with emergency consent procedures</w:t>
      </w:r>
      <w:r w:rsidR="3BF05096" w:rsidRPr="69D14057">
        <w:rPr>
          <w:rFonts w:ascii="Arial" w:eastAsia="SimSun" w:hAnsi="Arial" w:cs="Arial"/>
          <w:color w:val="000000" w:themeColor="text1"/>
          <w:sz w:val="22"/>
          <w:szCs w:val="22"/>
          <w:lang w:eastAsia="zh-CN"/>
        </w:rPr>
        <w:t xml:space="preserve"> and was designed with stroke survivors.</w:t>
      </w:r>
    </w:p>
    <w:p w14:paraId="07070A81" w14:textId="550FAB77" w:rsidR="38732C82" w:rsidRDefault="38732C82" w:rsidP="00584323">
      <w:pPr>
        <w:jc w:val="both"/>
        <w:rPr>
          <w:rFonts w:ascii="Arial" w:hAnsi="Arial" w:cs="Arial"/>
          <w:color w:val="000000" w:themeColor="text1"/>
          <w:sz w:val="22"/>
          <w:szCs w:val="22"/>
        </w:rPr>
      </w:pPr>
      <w:r w:rsidRPr="69D14057">
        <w:rPr>
          <w:rFonts w:ascii="Arial" w:eastAsia="Arial" w:hAnsi="Arial" w:cs="Arial"/>
          <w:color w:val="000000" w:themeColor="text1"/>
          <w:sz w:val="22"/>
          <w:szCs w:val="22"/>
        </w:rPr>
        <w:t xml:space="preserve">Please explain that the study is being done to see whether using the drug tranexamic acid will help patients with ICH by reducing the amount of bleeding into the brain, therefore preventing further brain damage. If enrolled in the study the patient will be given an infusion into a vein of either tranexamic acid or a dummy medicine (a liquid which does not contain tranexamic acid called a placebo). </w:t>
      </w:r>
      <w:r w:rsidRPr="4056E23A">
        <w:rPr>
          <w:rFonts w:ascii="Arial" w:eastAsia="Arial" w:hAnsi="Arial" w:cs="Arial"/>
          <w:color w:val="000000" w:themeColor="text1"/>
          <w:sz w:val="22"/>
          <w:szCs w:val="22"/>
        </w:rPr>
        <w:t xml:space="preserve"> </w:t>
      </w:r>
      <w:r w:rsidR="3FFDEAF2" w:rsidRPr="0357D20A">
        <w:rPr>
          <w:rFonts w:ascii="Arial" w:eastAsia="Arial" w:hAnsi="Arial" w:cs="Arial"/>
          <w:color w:val="000000" w:themeColor="text1"/>
          <w:sz w:val="22"/>
          <w:szCs w:val="22"/>
        </w:rPr>
        <w:t>T</w:t>
      </w:r>
      <w:r w:rsidRPr="0357D20A">
        <w:rPr>
          <w:rFonts w:ascii="Arial" w:eastAsia="Arial" w:hAnsi="Arial" w:cs="Arial"/>
          <w:color w:val="000000" w:themeColor="text1"/>
          <w:sz w:val="22"/>
          <w:szCs w:val="22"/>
        </w:rPr>
        <w:t>ranexamic</w:t>
      </w:r>
      <w:r w:rsidRPr="69D14057">
        <w:rPr>
          <w:rFonts w:ascii="Arial" w:eastAsia="Arial" w:hAnsi="Arial" w:cs="Arial"/>
          <w:color w:val="000000" w:themeColor="text1"/>
          <w:sz w:val="22"/>
          <w:szCs w:val="22"/>
        </w:rPr>
        <w:t xml:space="preserve"> acid has been shown to improve outcome in patients with other types of severe injury and bleeding and that TXA appeared to be safe. However, whilst we hope that tranexamic acid will improve recovery after ICH, at present we cannot be sure about this.</w:t>
      </w:r>
      <w:r w:rsidR="3ED05C6A" w:rsidRPr="69D14057">
        <w:rPr>
          <w:rFonts w:ascii="Arial" w:eastAsia="Arial" w:hAnsi="Arial" w:cs="Arial"/>
          <w:color w:val="000000" w:themeColor="text1"/>
          <w:sz w:val="22"/>
          <w:szCs w:val="22"/>
        </w:rPr>
        <w:t xml:space="preserve"> </w:t>
      </w:r>
    </w:p>
    <w:p w14:paraId="7AB71AB7" w14:textId="57FF9B11" w:rsidR="38732C82" w:rsidRDefault="59519112" w:rsidP="00584323">
      <w:pPr>
        <w:jc w:val="both"/>
        <w:rPr>
          <w:rFonts w:ascii="Arial" w:eastAsia="Arial" w:hAnsi="Arial" w:cs="Arial"/>
          <w:color w:val="000000" w:themeColor="text1"/>
          <w:sz w:val="22"/>
          <w:szCs w:val="22"/>
        </w:rPr>
      </w:pPr>
      <w:r w:rsidRPr="74BA66E2">
        <w:rPr>
          <w:rFonts w:ascii="Arial" w:eastAsia="Arial" w:hAnsi="Arial" w:cs="Arial"/>
          <w:b/>
          <w:bCs/>
          <w:color w:val="000000" w:themeColor="text1"/>
          <w:sz w:val="22"/>
          <w:szCs w:val="22"/>
        </w:rPr>
        <w:t>Please explain</w:t>
      </w:r>
      <w:r w:rsidR="3ED05C6A" w:rsidRPr="69D14057">
        <w:rPr>
          <w:rFonts w:ascii="Arial" w:eastAsia="Arial" w:hAnsi="Arial" w:cs="Arial"/>
          <w:b/>
          <w:bCs/>
          <w:color w:val="000000" w:themeColor="text1"/>
          <w:sz w:val="22"/>
          <w:szCs w:val="22"/>
        </w:rPr>
        <w:t xml:space="preserve"> to the potential participant (or their relatives if patient lacks capacity) that entry into the trial is entirely voluntary and that their treatment and care will not be affected by their decision.</w:t>
      </w:r>
      <w:r w:rsidR="228E913E" w:rsidRPr="1C6C6605">
        <w:rPr>
          <w:rFonts w:ascii="Arial" w:eastAsia="Arial" w:hAnsi="Arial" w:cs="Arial"/>
          <w:b/>
          <w:bCs/>
          <w:color w:val="000000" w:themeColor="text1"/>
          <w:sz w:val="22"/>
          <w:szCs w:val="22"/>
        </w:rPr>
        <w:t xml:space="preserve"> </w:t>
      </w:r>
      <w:r w:rsidR="228E913E" w:rsidRPr="3A5B5B8F">
        <w:rPr>
          <w:rFonts w:ascii="Arial" w:eastAsia="Arial" w:hAnsi="Arial" w:cs="Arial"/>
          <w:color w:val="000000" w:themeColor="text1"/>
          <w:sz w:val="22"/>
          <w:szCs w:val="22"/>
        </w:rPr>
        <w:t xml:space="preserve">The participant is </w:t>
      </w:r>
      <w:r w:rsidR="228E913E" w:rsidRPr="36F625D3">
        <w:rPr>
          <w:rFonts w:ascii="Arial" w:hAnsi="Arial" w:cs="Arial"/>
          <w:color w:val="000000" w:themeColor="text1"/>
          <w:sz w:val="22"/>
          <w:szCs w:val="22"/>
        </w:rPr>
        <w:t>free</w:t>
      </w:r>
      <w:r w:rsidR="228E913E" w:rsidRPr="1C6C6605">
        <w:rPr>
          <w:rFonts w:ascii="Arial" w:hAnsi="Arial" w:cs="Arial"/>
          <w:color w:val="000000" w:themeColor="text1"/>
          <w:sz w:val="22"/>
          <w:szCs w:val="22"/>
        </w:rPr>
        <w:t xml:space="preserve"> to withdraw at any time and without giving a reason, without it affecting their care. This would not affect their legal rights.</w:t>
      </w:r>
    </w:p>
    <w:p w14:paraId="0911A048" w14:textId="38BE6105" w:rsidR="00FC21E3" w:rsidRPr="001956B2" w:rsidRDefault="00FC21E3" w:rsidP="00584323">
      <w:pPr>
        <w:jc w:val="both"/>
        <w:rPr>
          <w:rFonts w:ascii="Arial" w:eastAsia="Arial" w:hAnsi="Arial" w:cs="Arial"/>
          <w:color w:val="000000" w:themeColor="text1"/>
          <w:sz w:val="10"/>
          <w:szCs w:val="10"/>
        </w:rPr>
      </w:pPr>
    </w:p>
    <w:p w14:paraId="2DB42C58" w14:textId="7D6CEEB0" w:rsidR="00FC21E3" w:rsidRPr="00FC21E3" w:rsidRDefault="2F6EBCA3" w:rsidP="00584323">
      <w:pPr>
        <w:jc w:val="both"/>
        <w:rPr>
          <w:rFonts w:ascii="Arial" w:eastAsia="Arial" w:hAnsi="Arial" w:cs="Arial"/>
          <w:b/>
          <w:bCs/>
          <w:color w:val="000000" w:themeColor="text1"/>
          <w:sz w:val="22"/>
          <w:szCs w:val="22"/>
        </w:rPr>
      </w:pPr>
      <w:r w:rsidRPr="4BE78298">
        <w:rPr>
          <w:rFonts w:ascii="Arial" w:eastAsia="Arial" w:hAnsi="Arial" w:cs="Arial"/>
          <w:b/>
          <w:bCs/>
          <w:color w:val="000000" w:themeColor="text1"/>
          <w:sz w:val="22"/>
          <w:szCs w:val="22"/>
        </w:rPr>
        <w:t>Further information:</w:t>
      </w:r>
    </w:p>
    <w:p w14:paraId="0E0DDF6F" w14:textId="1FE94FFA" w:rsidR="00FC21E3" w:rsidRPr="00FC21E3" w:rsidRDefault="38732C82" w:rsidP="00584323">
      <w:pPr>
        <w:jc w:val="both"/>
        <w:rPr>
          <w:rFonts w:ascii="Arial" w:eastAsia="Arial" w:hAnsi="Arial" w:cs="Arial"/>
          <w:color w:val="000000" w:themeColor="text1"/>
          <w:sz w:val="22"/>
          <w:szCs w:val="22"/>
        </w:rPr>
      </w:pPr>
      <w:r w:rsidRPr="69D14057">
        <w:rPr>
          <w:rFonts w:ascii="Arial" w:eastAsia="Arial" w:hAnsi="Arial" w:cs="Arial"/>
          <w:color w:val="000000" w:themeColor="text1"/>
          <w:sz w:val="22"/>
          <w:szCs w:val="22"/>
        </w:rPr>
        <w:t>A brief information sheet will be provided if practicable and time allows</w:t>
      </w:r>
      <w:r w:rsidR="06977CEC" w:rsidRPr="74BA66E2">
        <w:rPr>
          <w:rFonts w:ascii="Arial" w:eastAsia="Arial" w:hAnsi="Arial" w:cs="Arial"/>
          <w:color w:val="000000" w:themeColor="text1"/>
          <w:sz w:val="22"/>
          <w:szCs w:val="22"/>
        </w:rPr>
        <w:t>,</w:t>
      </w:r>
      <w:r w:rsidRPr="74BA66E2">
        <w:rPr>
          <w:rFonts w:ascii="Arial" w:eastAsia="Arial" w:hAnsi="Arial" w:cs="Arial"/>
          <w:color w:val="000000" w:themeColor="text1"/>
          <w:sz w:val="22"/>
          <w:szCs w:val="22"/>
        </w:rPr>
        <w:t xml:space="preserve"> </w:t>
      </w:r>
      <w:r w:rsidR="2800441F" w:rsidRPr="74BA66E2">
        <w:rPr>
          <w:rFonts w:ascii="Arial" w:eastAsia="Arial" w:hAnsi="Arial" w:cs="Arial"/>
          <w:color w:val="000000" w:themeColor="text1"/>
          <w:sz w:val="22"/>
          <w:szCs w:val="22"/>
        </w:rPr>
        <w:t>and</w:t>
      </w:r>
      <w:r w:rsidRPr="74BA66E2">
        <w:rPr>
          <w:rFonts w:ascii="Arial" w:eastAsia="Arial" w:hAnsi="Arial" w:cs="Arial"/>
          <w:color w:val="000000" w:themeColor="text1"/>
          <w:sz w:val="22"/>
          <w:szCs w:val="22"/>
        </w:rPr>
        <w:t xml:space="preserve"> </w:t>
      </w:r>
      <w:r w:rsidRPr="69D14057">
        <w:rPr>
          <w:rFonts w:ascii="Arial" w:eastAsia="Arial" w:hAnsi="Arial" w:cs="Arial"/>
          <w:color w:val="000000" w:themeColor="text1"/>
          <w:sz w:val="22"/>
          <w:szCs w:val="22"/>
        </w:rPr>
        <w:t xml:space="preserve">detailed written information will be provided </w:t>
      </w:r>
      <w:r w:rsidR="3B01ADE6" w:rsidRPr="74BA66E2">
        <w:rPr>
          <w:rFonts w:ascii="Arial" w:eastAsia="Arial" w:hAnsi="Arial" w:cs="Arial"/>
          <w:color w:val="000000" w:themeColor="text1"/>
          <w:sz w:val="22"/>
          <w:szCs w:val="22"/>
        </w:rPr>
        <w:t>as soon as possible afterwards prior to full written consent</w:t>
      </w:r>
      <w:r w:rsidRPr="74BA66E2">
        <w:rPr>
          <w:rFonts w:ascii="Arial" w:eastAsia="Arial" w:hAnsi="Arial" w:cs="Arial"/>
          <w:color w:val="000000" w:themeColor="text1"/>
          <w:sz w:val="22"/>
          <w:szCs w:val="22"/>
        </w:rPr>
        <w:t>.</w:t>
      </w:r>
      <w:r w:rsidRPr="69D14057">
        <w:rPr>
          <w:rFonts w:ascii="Arial" w:eastAsia="Arial" w:hAnsi="Arial" w:cs="Arial"/>
          <w:b/>
          <w:bCs/>
          <w:color w:val="000000" w:themeColor="text1"/>
          <w:sz w:val="22"/>
          <w:szCs w:val="22"/>
        </w:rPr>
        <w:t xml:space="preserve"> If the</w:t>
      </w:r>
      <w:r w:rsidR="6AE7732F" w:rsidRPr="69D14057">
        <w:rPr>
          <w:rFonts w:ascii="Arial" w:eastAsia="Arial" w:hAnsi="Arial" w:cs="Arial"/>
          <w:b/>
          <w:bCs/>
          <w:color w:val="000000" w:themeColor="text1"/>
          <w:sz w:val="22"/>
          <w:szCs w:val="22"/>
        </w:rPr>
        <w:t xml:space="preserve"> patient or their</w:t>
      </w:r>
      <w:r w:rsidRPr="69D14057">
        <w:rPr>
          <w:rFonts w:ascii="Arial" w:eastAsia="Arial" w:hAnsi="Arial" w:cs="Arial"/>
          <w:b/>
          <w:bCs/>
          <w:color w:val="000000" w:themeColor="text1"/>
          <w:sz w:val="22"/>
          <w:szCs w:val="22"/>
        </w:rPr>
        <w:t xml:space="preserve"> </w:t>
      </w:r>
      <w:r w:rsidR="7614800D" w:rsidRPr="69D14057">
        <w:rPr>
          <w:rFonts w:ascii="Arial" w:eastAsia="Arial" w:hAnsi="Arial" w:cs="Arial"/>
          <w:b/>
          <w:bCs/>
          <w:color w:val="000000" w:themeColor="text1"/>
          <w:sz w:val="22"/>
          <w:szCs w:val="22"/>
        </w:rPr>
        <w:t>relative</w:t>
      </w:r>
      <w:r w:rsidRPr="69D14057">
        <w:rPr>
          <w:rFonts w:ascii="Arial" w:eastAsia="Arial" w:hAnsi="Arial" w:cs="Arial"/>
          <w:b/>
          <w:bCs/>
          <w:color w:val="000000" w:themeColor="text1"/>
          <w:sz w:val="22"/>
          <w:szCs w:val="22"/>
        </w:rPr>
        <w:t xml:space="preserve"> objects to the inclusion of the patient in the trial, their views will be respected, and the patient </w:t>
      </w:r>
      <w:r w:rsidR="5DD708DE" w:rsidRPr="69D14057">
        <w:rPr>
          <w:rFonts w:ascii="Arial" w:eastAsia="Arial" w:hAnsi="Arial" w:cs="Arial"/>
          <w:b/>
          <w:bCs/>
          <w:color w:val="000000" w:themeColor="text1"/>
          <w:sz w:val="22"/>
          <w:szCs w:val="22"/>
        </w:rPr>
        <w:t xml:space="preserve">must </w:t>
      </w:r>
      <w:r w:rsidRPr="69D14057">
        <w:rPr>
          <w:rFonts w:ascii="Arial" w:eastAsia="Arial" w:hAnsi="Arial" w:cs="Arial"/>
          <w:b/>
          <w:bCs/>
          <w:color w:val="000000" w:themeColor="text1"/>
          <w:sz w:val="22"/>
          <w:szCs w:val="22"/>
        </w:rPr>
        <w:t xml:space="preserve">not </w:t>
      </w:r>
      <w:r w:rsidR="156378A6" w:rsidRPr="69D14057">
        <w:rPr>
          <w:rFonts w:ascii="Arial" w:eastAsia="Arial" w:hAnsi="Arial" w:cs="Arial"/>
          <w:b/>
          <w:bCs/>
          <w:color w:val="000000" w:themeColor="text1"/>
          <w:sz w:val="22"/>
          <w:szCs w:val="22"/>
        </w:rPr>
        <w:t xml:space="preserve">be </w:t>
      </w:r>
      <w:r w:rsidRPr="69D14057">
        <w:rPr>
          <w:rFonts w:ascii="Arial" w:eastAsia="Arial" w:hAnsi="Arial" w:cs="Arial"/>
          <w:b/>
          <w:bCs/>
          <w:color w:val="000000" w:themeColor="text1"/>
          <w:sz w:val="22"/>
          <w:szCs w:val="22"/>
        </w:rPr>
        <w:t>enrolled</w:t>
      </w:r>
      <w:r w:rsidR="39116F8E" w:rsidRPr="69D14057">
        <w:rPr>
          <w:rFonts w:ascii="Arial" w:eastAsia="Arial" w:hAnsi="Arial" w:cs="Arial"/>
          <w:b/>
          <w:bCs/>
          <w:color w:val="000000" w:themeColor="text1"/>
          <w:sz w:val="22"/>
          <w:szCs w:val="22"/>
        </w:rPr>
        <w:t xml:space="preserve"> or given trial treatment</w:t>
      </w:r>
      <w:r w:rsidR="109A569F" w:rsidRPr="69D14057">
        <w:rPr>
          <w:rFonts w:ascii="Arial" w:eastAsia="Arial" w:hAnsi="Arial" w:cs="Arial"/>
          <w:b/>
          <w:bCs/>
          <w:color w:val="000000" w:themeColor="text1"/>
          <w:sz w:val="22"/>
          <w:szCs w:val="22"/>
        </w:rPr>
        <w:t>.</w:t>
      </w:r>
    </w:p>
    <w:p w14:paraId="39294AEA" w14:textId="34538AA4" w:rsidR="00FC21E3" w:rsidRPr="001956B2" w:rsidRDefault="00FC21E3" w:rsidP="00584323">
      <w:pPr>
        <w:jc w:val="both"/>
        <w:rPr>
          <w:rFonts w:ascii="Arial" w:hAnsi="Arial" w:cs="Arial"/>
          <w:color w:val="000000" w:themeColor="text1"/>
          <w:sz w:val="10"/>
          <w:szCs w:val="10"/>
        </w:rPr>
      </w:pPr>
    </w:p>
    <w:p w14:paraId="659807F0" w14:textId="53FA0EE6" w:rsidR="00FC21E3" w:rsidRPr="00FC21E3" w:rsidRDefault="00340299" w:rsidP="00584323">
      <w:pPr>
        <w:jc w:val="both"/>
        <w:rPr>
          <w:rFonts w:ascii="Arial" w:hAnsi="Arial" w:cs="Arial"/>
          <w:b/>
          <w:bCs/>
          <w:color w:val="000000" w:themeColor="text1"/>
          <w:sz w:val="22"/>
          <w:szCs w:val="22"/>
        </w:rPr>
      </w:pPr>
      <w:r>
        <w:rPr>
          <w:rFonts w:ascii="Arial" w:hAnsi="Arial" w:cs="Arial"/>
          <w:b/>
          <w:bCs/>
          <w:color w:val="000000" w:themeColor="text1"/>
          <w:sz w:val="22"/>
          <w:szCs w:val="22"/>
        </w:rPr>
        <w:t xml:space="preserve">Randomisation and </w:t>
      </w:r>
      <w:r w:rsidR="276CED01" w:rsidRPr="4BE78298">
        <w:rPr>
          <w:rFonts w:ascii="Arial" w:hAnsi="Arial" w:cs="Arial"/>
          <w:b/>
          <w:bCs/>
          <w:color w:val="000000" w:themeColor="text1"/>
          <w:sz w:val="22"/>
          <w:szCs w:val="22"/>
        </w:rPr>
        <w:t>Treatment:</w:t>
      </w:r>
    </w:p>
    <w:p w14:paraId="35E5FB49" w14:textId="161B5952" w:rsidR="00FC21E3" w:rsidRPr="00FC21E3" w:rsidRDefault="00A05071" w:rsidP="00584323">
      <w:pPr>
        <w:jc w:val="both"/>
        <w:rPr>
          <w:rFonts w:ascii="Arial" w:eastAsia="Arial" w:hAnsi="Arial" w:cs="Arial"/>
          <w:color w:val="000000" w:themeColor="text1"/>
          <w:sz w:val="22"/>
          <w:szCs w:val="22"/>
        </w:rPr>
      </w:pPr>
      <w:r w:rsidRPr="69D14057">
        <w:rPr>
          <w:rFonts w:ascii="Arial" w:hAnsi="Arial" w:cs="Arial"/>
          <w:color w:val="000000" w:themeColor="text1"/>
          <w:sz w:val="22"/>
          <w:szCs w:val="22"/>
        </w:rPr>
        <w:t xml:space="preserve">If </w:t>
      </w:r>
      <w:r w:rsidR="1155A23B" w:rsidRPr="69D14057">
        <w:rPr>
          <w:rFonts w:ascii="Arial" w:hAnsi="Arial" w:cs="Arial"/>
          <w:color w:val="000000" w:themeColor="text1"/>
          <w:sz w:val="22"/>
          <w:szCs w:val="22"/>
        </w:rPr>
        <w:t>the participant (or re</w:t>
      </w:r>
      <w:r w:rsidR="794EE7CC" w:rsidRPr="69D14057">
        <w:rPr>
          <w:rFonts w:ascii="Arial" w:hAnsi="Arial" w:cs="Arial"/>
          <w:color w:val="000000" w:themeColor="text1"/>
          <w:sz w:val="22"/>
          <w:szCs w:val="22"/>
        </w:rPr>
        <w:t>lative</w:t>
      </w:r>
      <w:r w:rsidR="1155A23B" w:rsidRPr="69D14057">
        <w:rPr>
          <w:rFonts w:ascii="Arial" w:hAnsi="Arial" w:cs="Arial"/>
          <w:color w:val="000000" w:themeColor="text1"/>
          <w:sz w:val="22"/>
          <w:szCs w:val="22"/>
        </w:rPr>
        <w:t xml:space="preserve">) </w:t>
      </w:r>
      <w:r w:rsidRPr="69D14057">
        <w:rPr>
          <w:rFonts w:ascii="Arial" w:hAnsi="Arial" w:cs="Arial"/>
          <w:color w:val="000000" w:themeColor="text1"/>
          <w:sz w:val="22"/>
          <w:szCs w:val="22"/>
        </w:rPr>
        <w:t>agree</w:t>
      </w:r>
      <w:r w:rsidR="759B511D" w:rsidRPr="69D14057">
        <w:rPr>
          <w:rFonts w:ascii="Arial" w:hAnsi="Arial" w:cs="Arial"/>
          <w:color w:val="000000" w:themeColor="text1"/>
          <w:sz w:val="22"/>
          <w:szCs w:val="22"/>
        </w:rPr>
        <w:t xml:space="preserve">s </w:t>
      </w:r>
      <w:r w:rsidRPr="69D14057">
        <w:rPr>
          <w:rFonts w:ascii="Arial" w:hAnsi="Arial" w:cs="Arial"/>
          <w:color w:val="000000" w:themeColor="text1"/>
          <w:sz w:val="22"/>
          <w:szCs w:val="22"/>
        </w:rPr>
        <w:t xml:space="preserve">you will advise the clinical team to go ahead with </w:t>
      </w:r>
      <w:r w:rsidR="23717C4D" w:rsidRPr="69D14057">
        <w:rPr>
          <w:rFonts w:ascii="Arial" w:hAnsi="Arial" w:cs="Arial"/>
          <w:color w:val="000000" w:themeColor="text1"/>
          <w:sz w:val="22"/>
          <w:szCs w:val="22"/>
        </w:rPr>
        <w:t xml:space="preserve">prescription </w:t>
      </w:r>
      <w:r w:rsidRPr="69D14057">
        <w:rPr>
          <w:rFonts w:ascii="Arial" w:hAnsi="Arial" w:cs="Arial"/>
          <w:color w:val="000000" w:themeColor="text1"/>
          <w:sz w:val="22"/>
          <w:szCs w:val="22"/>
        </w:rPr>
        <w:t xml:space="preserve">and administration of treatment. </w:t>
      </w:r>
      <w:r w:rsidR="004C1614">
        <w:rPr>
          <w:rFonts w:ascii="Arial" w:hAnsi="Arial" w:cs="Arial"/>
          <w:color w:val="000000" w:themeColor="text1"/>
          <w:sz w:val="22"/>
          <w:szCs w:val="22"/>
        </w:rPr>
        <w:t xml:space="preserve">Randomisation is performed by selecting and opening the lowest numbered treatment pack. </w:t>
      </w:r>
      <w:r w:rsidRPr="69D14057">
        <w:rPr>
          <w:rFonts w:ascii="Arial" w:hAnsi="Arial" w:cs="Arial"/>
          <w:color w:val="000000" w:themeColor="text1"/>
          <w:sz w:val="22"/>
          <w:szCs w:val="22"/>
        </w:rPr>
        <w:t>Each treatment p</w:t>
      </w:r>
      <w:r w:rsidR="4783B02B" w:rsidRPr="69D14057">
        <w:rPr>
          <w:rFonts w:ascii="Arial" w:hAnsi="Arial" w:cs="Arial"/>
          <w:color w:val="000000" w:themeColor="text1"/>
          <w:sz w:val="22"/>
          <w:szCs w:val="22"/>
        </w:rPr>
        <w:t>a</w:t>
      </w:r>
      <w:r w:rsidRPr="69D14057">
        <w:rPr>
          <w:rFonts w:ascii="Arial" w:hAnsi="Arial" w:cs="Arial"/>
          <w:color w:val="000000" w:themeColor="text1"/>
          <w:sz w:val="22"/>
          <w:szCs w:val="22"/>
        </w:rPr>
        <w:t xml:space="preserve">ck contains </w:t>
      </w:r>
      <w:r w:rsidR="0A4EEF2C" w:rsidRPr="69D14057">
        <w:rPr>
          <w:rFonts w:ascii="Arial" w:hAnsi="Arial" w:cs="Arial"/>
          <w:color w:val="000000" w:themeColor="text1"/>
          <w:sz w:val="22"/>
          <w:szCs w:val="22"/>
        </w:rPr>
        <w:t xml:space="preserve">either </w:t>
      </w:r>
      <w:r w:rsidR="007F580A">
        <w:rPr>
          <w:rFonts w:ascii="Arial" w:hAnsi="Arial" w:cs="Arial"/>
          <w:color w:val="000000" w:themeColor="text1"/>
          <w:sz w:val="22"/>
          <w:szCs w:val="22"/>
        </w:rPr>
        <w:t xml:space="preserve">TXA </w:t>
      </w:r>
      <w:r w:rsidR="0A4EEF2C" w:rsidRPr="69D14057">
        <w:rPr>
          <w:rFonts w:ascii="Arial" w:hAnsi="Arial" w:cs="Arial"/>
          <w:color w:val="000000" w:themeColor="text1"/>
          <w:sz w:val="22"/>
          <w:szCs w:val="22"/>
        </w:rPr>
        <w:t xml:space="preserve">or placebo and </w:t>
      </w:r>
      <w:r w:rsidRPr="69D14057">
        <w:rPr>
          <w:rFonts w:ascii="Arial" w:hAnsi="Arial" w:cs="Arial"/>
          <w:color w:val="000000" w:themeColor="text1"/>
          <w:sz w:val="22"/>
          <w:szCs w:val="22"/>
        </w:rPr>
        <w:t xml:space="preserve">a </w:t>
      </w:r>
      <w:r w:rsidR="00B15E93" w:rsidRPr="69D14057">
        <w:rPr>
          <w:rFonts w:ascii="Arial" w:hAnsi="Arial" w:cs="Arial"/>
          <w:color w:val="000000" w:themeColor="text1"/>
          <w:sz w:val="22"/>
          <w:szCs w:val="22"/>
        </w:rPr>
        <w:t>prescribing and administration guide</w:t>
      </w:r>
      <w:r w:rsidR="567BD7B2" w:rsidRPr="69D14057">
        <w:rPr>
          <w:rFonts w:ascii="Arial" w:hAnsi="Arial" w:cs="Arial"/>
          <w:color w:val="000000" w:themeColor="text1"/>
          <w:sz w:val="22"/>
          <w:szCs w:val="22"/>
        </w:rPr>
        <w:t>.</w:t>
      </w:r>
      <w:r w:rsidRPr="69D14057">
        <w:rPr>
          <w:rFonts w:ascii="Arial" w:hAnsi="Arial" w:cs="Arial"/>
          <w:color w:val="000000" w:themeColor="text1"/>
          <w:sz w:val="22"/>
          <w:szCs w:val="22"/>
        </w:rPr>
        <w:t xml:space="preserve"> </w:t>
      </w:r>
      <w:r w:rsidR="74732F7C" w:rsidRPr="69D14057">
        <w:rPr>
          <w:rFonts w:ascii="Arial" w:eastAsia="Arial" w:hAnsi="Arial" w:cs="Arial"/>
          <w:color w:val="000000" w:themeColor="text1"/>
          <w:sz w:val="22"/>
          <w:szCs w:val="22"/>
        </w:rPr>
        <w:t xml:space="preserve">The study drug will be administered by slow </w:t>
      </w:r>
      <w:r w:rsidR="00082EFA">
        <w:rPr>
          <w:rFonts w:ascii="Arial" w:eastAsia="Arial" w:hAnsi="Arial" w:cs="Arial"/>
          <w:color w:val="000000" w:themeColor="text1"/>
          <w:sz w:val="22"/>
          <w:szCs w:val="22"/>
        </w:rPr>
        <w:t>IV</w:t>
      </w:r>
      <w:r w:rsidR="74732F7C" w:rsidRPr="69D14057">
        <w:rPr>
          <w:rFonts w:ascii="Arial" w:eastAsia="Arial" w:hAnsi="Arial" w:cs="Arial"/>
          <w:color w:val="000000" w:themeColor="text1"/>
          <w:sz w:val="22"/>
          <w:szCs w:val="22"/>
        </w:rPr>
        <w:t xml:space="preserve"> by qualified nursing staff.</w:t>
      </w:r>
      <w:r w:rsidR="306F80A0" w:rsidRPr="69D14057">
        <w:rPr>
          <w:rFonts w:ascii="Arial" w:eastAsia="Arial" w:hAnsi="Arial" w:cs="Arial"/>
          <w:color w:val="000000" w:themeColor="text1"/>
          <w:sz w:val="22"/>
          <w:szCs w:val="22"/>
        </w:rPr>
        <w:t xml:space="preserve"> </w:t>
      </w:r>
    </w:p>
    <w:p w14:paraId="75E6C571" w14:textId="77777777" w:rsidR="00FC21E3" w:rsidRPr="00FC21E3" w:rsidRDefault="00FC21E3" w:rsidP="006D3318">
      <w:pPr>
        <w:jc w:val="both"/>
        <w:rPr>
          <w:rFonts w:ascii="Arial" w:hAnsi="Arial" w:cs="Arial"/>
          <w:color w:val="000000"/>
          <w:sz w:val="10"/>
          <w:szCs w:val="10"/>
        </w:rPr>
      </w:pPr>
    </w:p>
    <w:p w14:paraId="0072C07E" w14:textId="19F501E4" w:rsidR="000A70E3" w:rsidRDefault="10B58590" w:rsidP="006D3318">
      <w:pPr>
        <w:jc w:val="both"/>
        <w:rPr>
          <w:rFonts w:ascii="Arial" w:hAnsi="Arial" w:cs="Arial"/>
          <w:color w:val="000000" w:themeColor="text1"/>
          <w:sz w:val="22"/>
          <w:szCs w:val="22"/>
        </w:rPr>
      </w:pPr>
      <w:r w:rsidRPr="69D14057">
        <w:rPr>
          <w:rFonts w:ascii="Arial" w:hAnsi="Arial" w:cs="Arial"/>
          <w:b/>
          <w:bCs/>
          <w:color w:val="000000" w:themeColor="text1"/>
          <w:sz w:val="22"/>
          <w:szCs w:val="22"/>
        </w:rPr>
        <w:t>Safety</w:t>
      </w:r>
      <w:r w:rsidR="5B508746" w:rsidRPr="69D14057">
        <w:rPr>
          <w:rFonts w:ascii="Arial" w:hAnsi="Arial" w:cs="Arial"/>
          <w:b/>
          <w:bCs/>
          <w:color w:val="000000" w:themeColor="text1"/>
          <w:sz w:val="22"/>
          <w:szCs w:val="22"/>
        </w:rPr>
        <w:t>:</w:t>
      </w:r>
      <w:r w:rsidR="7F314C0E" w:rsidRPr="69D14057">
        <w:rPr>
          <w:rFonts w:ascii="Arial" w:hAnsi="Arial" w:cs="Arial"/>
          <w:b/>
          <w:bCs/>
          <w:color w:val="000000" w:themeColor="text1"/>
          <w:sz w:val="22"/>
          <w:szCs w:val="22"/>
        </w:rPr>
        <w:t xml:space="preserve"> </w:t>
      </w:r>
    </w:p>
    <w:p w14:paraId="59A819CF" w14:textId="62B622E9" w:rsidR="00632662" w:rsidRPr="000E593C" w:rsidRDefault="00632662" w:rsidP="006D3318">
      <w:pPr>
        <w:jc w:val="both"/>
        <w:rPr>
          <w:rFonts w:ascii="Arial" w:hAnsi="Arial" w:cs="Arial"/>
          <w:color w:val="000000" w:themeColor="text1"/>
          <w:sz w:val="22"/>
          <w:szCs w:val="22"/>
        </w:rPr>
      </w:pPr>
      <w:r w:rsidRPr="000E593C">
        <w:rPr>
          <w:rFonts w:ascii="Arial" w:hAnsi="Arial" w:cs="Arial"/>
          <w:color w:val="000000" w:themeColor="text1"/>
          <w:sz w:val="22"/>
          <w:szCs w:val="22"/>
        </w:rPr>
        <w:t xml:space="preserve">If you are concerned about an adverse reaction to the study treatment during administration </w:t>
      </w:r>
      <w:r w:rsidRPr="000E593C">
        <w:rPr>
          <w:rFonts w:ascii="Arial" w:hAnsi="Arial" w:cs="Arial"/>
          <w:color w:val="000000" w:themeColor="text1"/>
          <w:sz w:val="22"/>
          <w:szCs w:val="22"/>
          <w:u w:val="single"/>
        </w:rPr>
        <w:t>(immediately stop the infusion)</w:t>
      </w:r>
      <w:r w:rsidRPr="000E593C">
        <w:rPr>
          <w:rFonts w:ascii="Arial" w:hAnsi="Arial" w:cs="Arial"/>
          <w:color w:val="000000" w:themeColor="text1"/>
          <w:sz w:val="22"/>
          <w:szCs w:val="22"/>
        </w:rPr>
        <w:t xml:space="preserve"> or after administration, treat the patient in accordance with clinical guidelines, please then report this to the research team and call the emergency helpline number.</w:t>
      </w:r>
    </w:p>
    <w:p w14:paraId="505C7F9A" w14:textId="77777777" w:rsidR="000E593C" w:rsidRDefault="2DAB9DEA" w:rsidP="006D3318">
      <w:pPr>
        <w:jc w:val="both"/>
        <w:rPr>
          <w:rFonts w:ascii="Arial" w:hAnsi="Arial" w:cs="Arial"/>
          <w:color w:val="000000" w:themeColor="text1"/>
          <w:sz w:val="22"/>
          <w:szCs w:val="22"/>
        </w:rPr>
      </w:pPr>
      <w:r w:rsidRPr="000E593C">
        <w:rPr>
          <w:rFonts w:ascii="Arial" w:hAnsi="Arial" w:cs="Arial"/>
          <w:color w:val="000000" w:themeColor="text1"/>
          <w:sz w:val="22"/>
          <w:szCs w:val="22"/>
        </w:rPr>
        <w:t xml:space="preserve">There is an emergency helpline for TICH-3 available 24 hours a day, including emergency unblinding: </w:t>
      </w:r>
    </w:p>
    <w:p w14:paraId="3187E42D" w14:textId="25232559" w:rsidR="2DAB9DEA" w:rsidRPr="000E593C" w:rsidRDefault="2DAB9DEA" w:rsidP="006D3318">
      <w:pPr>
        <w:jc w:val="both"/>
        <w:rPr>
          <w:rFonts w:ascii="Arial" w:hAnsi="Arial" w:cs="Arial"/>
          <w:sz w:val="22"/>
          <w:szCs w:val="22"/>
        </w:rPr>
      </w:pPr>
      <w:r w:rsidRPr="000E593C">
        <w:rPr>
          <w:rStyle w:val="cnowrap"/>
          <w:rFonts w:ascii="Verdana" w:hAnsi="Verdana"/>
          <w:color w:val="000000" w:themeColor="text1"/>
          <w:sz w:val="21"/>
          <w:szCs w:val="21"/>
        </w:rPr>
        <w:t>07725 580 092     07736 843 592   07798 670 726     07810 540 604</w:t>
      </w:r>
    </w:p>
    <w:p w14:paraId="76115DBB" w14:textId="2BCADC16" w:rsidR="3A4F7AA6" w:rsidRDefault="3A4F7AA6" w:rsidP="3A4F7AA6">
      <w:pPr>
        <w:jc w:val="both"/>
        <w:rPr>
          <w:rFonts w:ascii="Arial" w:hAnsi="Arial" w:cs="Arial"/>
          <w:b/>
          <w:bCs/>
          <w:color w:val="000000" w:themeColor="text1"/>
          <w:sz w:val="22"/>
          <w:szCs w:val="22"/>
        </w:rPr>
      </w:pPr>
    </w:p>
    <w:p w14:paraId="45F3B847" w14:textId="3EF0B713" w:rsidR="000A5472" w:rsidRDefault="06AAC78A" w:rsidP="00584323">
      <w:pPr>
        <w:rPr>
          <w:rFonts w:ascii="Arial" w:hAnsi="Arial" w:cs="Arial"/>
          <w:color w:val="000000" w:themeColor="text1"/>
          <w:sz w:val="22"/>
          <w:szCs w:val="22"/>
        </w:rPr>
      </w:pPr>
      <w:r w:rsidRPr="3A4F7AA6">
        <w:rPr>
          <w:rFonts w:ascii="Arial" w:hAnsi="Arial" w:cs="Arial"/>
          <w:b/>
          <w:bCs/>
          <w:color w:val="000000" w:themeColor="text1"/>
          <w:sz w:val="22"/>
          <w:szCs w:val="22"/>
        </w:rPr>
        <w:t xml:space="preserve">Further </w:t>
      </w:r>
      <w:r w:rsidR="12CF01F5" w:rsidRPr="3A4F7AA6">
        <w:rPr>
          <w:rFonts w:ascii="Arial" w:hAnsi="Arial" w:cs="Arial"/>
          <w:b/>
          <w:bCs/>
          <w:color w:val="000000" w:themeColor="text1"/>
          <w:sz w:val="22"/>
          <w:szCs w:val="22"/>
        </w:rPr>
        <w:t xml:space="preserve">guidance </w:t>
      </w:r>
      <w:r w:rsidR="00260534" w:rsidRPr="3A4F7AA6">
        <w:rPr>
          <w:rFonts w:ascii="Arial" w:hAnsi="Arial" w:cs="Arial"/>
          <w:b/>
          <w:bCs/>
          <w:color w:val="000000" w:themeColor="text1"/>
          <w:sz w:val="22"/>
          <w:szCs w:val="22"/>
        </w:rPr>
        <w:t>documents</w:t>
      </w:r>
      <w:r w:rsidR="00AB271E" w:rsidRPr="3A4F7AA6">
        <w:rPr>
          <w:rFonts w:ascii="Arial" w:hAnsi="Arial" w:cs="Arial"/>
          <w:b/>
          <w:bCs/>
          <w:color w:val="000000" w:themeColor="text1"/>
          <w:sz w:val="22"/>
          <w:szCs w:val="22"/>
        </w:rPr>
        <w:t>:</w:t>
      </w:r>
      <w:r w:rsidR="00AB271E" w:rsidRPr="3A4F7AA6">
        <w:rPr>
          <w:rFonts w:ascii="Arial" w:hAnsi="Arial" w:cs="Arial"/>
          <w:color w:val="000000" w:themeColor="text1"/>
          <w:sz w:val="22"/>
          <w:szCs w:val="22"/>
        </w:rPr>
        <w:t xml:space="preserve"> </w:t>
      </w:r>
      <w:r w:rsidR="0043185B" w:rsidRPr="3A4F7AA6">
        <w:rPr>
          <w:rFonts w:ascii="Arial" w:hAnsi="Arial" w:cs="Arial"/>
          <w:color w:val="000000" w:themeColor="text1"/>
          <w:sz w:val="22"/>
          <w:szCs w:val="22"/>
        </w:rPr>
        <w:t>FAQs a</w:t>
      </w:r>
      <w:r w:rsidR="00AB271E" w:rsidRPr="3A4F7AA6">
        <w:rPr>
          <w:rFonts w:ascii="Arial" w:hAnsi="Arial" w:cs="Arial"/>
          <w:color w:val="000000" w:themeColor="text1"/>
          <w:sz w:val="22"/>
          <w:szCs w:val="22"/>
        </w:rPr>
        <w:t xml:space="preserve">nd guidance documents </w:t>
      </w:r>
      <w:hyperlink r:id="rId13" w:history="1">
        <w:r w:rsidR="00DC559A" w:rsidRPr="00414F01">
          <w:rPr>
            <w:rStyle w:val="Hyperlink"/>
            <w:rFonts w:ascii="Arial" w:hAnsi="Arial" w:cs="Arial"/>
            <w:sz w:val="22"/>
            <w:szCs w:val="22"/>
          </w:rPr>
          <w:t>https://stroke.nottingham.ac.uk/sif/docs/?sid=TICH-3</w:t>
        </w:r>
      </w:hyperlink>
      <w:r w:rsidR="00DC559A">
        <w:rPr>
          <w:rFonts w:ascii="Arial" w:hAnsi="Arial" w:cs="Arial"/>
          <w:color w:val="000000" w:themeColor="text1"/>
          <w:sz w:val="22"/>
          <w:szCs w:val="22"/>
        </w:rPr>
        <w:t xml:space="preserve"> </w:t>
      </w:r>
    </w:p>
    <w:sectPr w:rsidR="000A5472" w:rsidSect="00F35029">
      <w:headerReference w:type="default" r:id="rId14"/>
      <w:footerReference w:type="default" r:id="rId15"/>
      <w:pgSz w:w="11906" w:h="16838"/>
      <w:pgMar w:top="720" w:right="720" w:bottom="720" w:left="720" w:header="72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D17CB" w14:textId="77777777" w:rsidR="00F35029" w:rsidRDefault="00F35029">
      <w:r>
        <w:separator/>
      </w:r>
    </w:p>
  </w:endnote>
  <w:endnote w:type="continuationSeparator" w:id="0">
    <w:p w14:paraId="1A7523D2" w14:textId="77777777" w:rsidR="00F35029" w:rsidRDefault="00F35029">
      <w:r>
        <w:continuationSeparator/>
      </w:r>
    </w:p>
  </w:endnote>
  <w:endnote w:type="continuationNotice" w:id="1">
    <w:p w14:paraId="667E49D7" w14:textId="77777777" w:rsidR="00F35029" w:rsidRDefault="00F35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6D064" w14:textId="558FBCC9" w:rsidR="004B73F6" w:rsidRPr="00D87FAB" w:rsidRDefault="001678CC">
    <w:pPr>
      <w:pStyle w:val="Footer"/>
      <w:rPr>
        <w:rFonts w:ascii="Arial" w:hAnsi="Arial" w:cs="Arial"/>
      </w:rPr>
    </w:pPr>
    <w:r w:rsidRPr="001678CC">
      <w:rPr>
        <w:rFonts w:ascii="Arial" w:hAnsi="Arial" w:cs="Arial"/>
      </w:rPr>
      <w:t>Eligibility checklist and</w:t>
    </w:r>
    <w:r w:rsidR="00937F12">
      <w:rPr>
        <w:rFonts w:ascii="Arial" w:hAnsi="Arial" w:cs="Arial"/>
      </w:rPr>
      <w:t xml:space="preserve"> verbal</w:t>
    </w:r>
    <w:r w:rsidRPr="001678CC">
      <w:rPr>
        <w:rFonts w:ascii="Arial" w:hAnsi="Arial" w:cs="Arial"/>
      </w:rPr>
      <w:t xml:space="preserve"> </w:t>
    </w:r>
    <w:r w:rsidR="00937F12">
      <w:rPr>
        <w:rFonts w:ascii="Arial" w:hAnsi="Arial" w:cs="Arial"/>
      </w:rPr>
      <w:t xml:space="preserve">enrolment </w:t>
    </w:r>
    <w:r w:rsidRPr="001678CC">
      <w:rPr>
        <w:rFonts w:ascii="Arial" w:hAnsi="Arial" w:cs="Arial"/>
      </w:rPr>
      <w:t xml:space="preserve">consent TICH-3 </w:t>
    </w:r>
    <w:r w:rsidR="00824D72">
      <w:rPr>
        <w:rFonts w:ascii="Arial" w:hAnsi="Arial" w:cs="Arial"/>
      </w:rPr>
      <w:t>Final</w:t>
    </w:r>
    <w:r w:rsidRPr="001678CC">
      <w:rPr>
        <w:rFonts w:ascii="Arial" w:hAnsi="Arial" w:cs="Arial"/>
      </w:rPr>
      <w:t xml:space="preserve"> v1</w:t>
    </w:r>
    <w:r w:rsidR="00232A0E">
      <w:rPr>
        <w:rFonts w:ascii="Arial" w:hAnsi="Arial" w:cs="Arial"/>
      </w:rPr>
      <w:t>.</w:t>
    </w:r>
    <w:r w:rsidR="005F71E0">
      <w:rPr>
        <w:rFonts w:ascii="Arial" w:hAnsi="Arial" w:cs="Arial"/>
      </w:rPr>
      <w:t>1</w:t>
    </w:r>
    <w:r w:rsidR="00232A0E">
      <w:rPr>
        <w:rFonts w:ascii="Arial" w:hAnsi="Arial" w:cs="Arial"/>
      </w:rPr>
      <w:t xml:space="preserve"> </w:t>
    </w:r>
    <w:r w:rsidR="005F71E0">
      <w:rPr>
        <w:rFonts w:ascii="Arial" w:hAnsi="Arial" w:cs="Arial"/>
      </w:rPr>
      <w:t>25/04/2024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D7829" w14:textId="77777777" w:rsidR="00F35029" w:rsidRDefault="00F35029">
      <w:r>
        <w:separator/>
      </w:r>
    </w:p>
  </w:footnote>
  <w:footnote w:type="continuationSeparator" w:id="0">
    <w:p w14:paraId="3090693C" w14:textId="77777777" w:rsidR="00F35029" w:rsidRDefault="00F35029">
      <w:r>
        <w:continuationSeparator/>
      </w:r>
    </w:p>
  </w:footnote>
  <w:footnote w:type="continuationNotice" w:id="1">
    <w:p w14:paraId="4384664E" w14:textId="77777777" w:rsidR="00F35029" w:rsidRDefault="00F35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B073A" w14:textId="77777777" w:rsidR="007710C2" w:rsidRPr="007710C2" w:rsidRDefault="007710C2" w:rsidP="007710C2">
    <w:pPr>
      <w:pStyle w:val="Heading3"/>
      <w:spacing w:line="240" w:lineRule="auto"/>
      <w:jc w:val="center"/>
      <w:rPr>
        <w:rFonts w:ascii="Arial" w:hAnsi="Arial" w:cs="Arial"/>
        <w:i/>
        <w:color w:val="538135" w:themeColor="accent6" w:themeShade="BF"/>
        <w:sz w:val="20"/>
      </w:rPr>
    </w:pPr>
    <w:r w:rsidRPr="007710C2">
      <w:rPr>
        <w:rFonts w:ascii="Arial" w:hAnsi="Arial" w:cs="Arial"/>
        <w:i/>
        <w:color w:val="538135" w:themeColor="accent6" w:themeShade="BF"/>
        <w:sz w:val="20"/>
      </w:rPr>
      <w:t>[Form to be printed on local headed paper]</w:t>
    </w:r>
  </w:p>
  <w:p w14:paraId="3D9EBAE8" w14:textId="2CD51C73" w:rsidR="004B73F6" w:rsidRPr="00891D05" w:rsidRDefault="004B73F6">
    <w:pPr>
      <w:pStyle w:val="Header"/>
    </w:pPr>
    <w:r>
      <w:rPr>
        <w:noProof/>
      </w:rPr>
      <mc:AlternateContent>
        <mc:Choice Requires="wps">
          <w:drawing>
            <wp:anchor distT="0" distB="0" distL="114300" distR="114300" simplePos="0" relativeHeight="251658240" behindDoc="0" locked="0" layoutInCell="1" allowOverlap="1" wp14:anchorId="7183FAB5" wp14:editId="06B139C1">
              <wp:simplePos x="0" y="0"/>
              <wp:positionH relativeFrom="column">
                <wp:posOffset>5143500</wp:posOffset>
              </wp:positionH>
              <wp:positionV relativeFrom="paragraph">
                <wp:posOffset>-342900</wp:posOffset>
              </wp:positionV>
              <wp:extent cx="1316990" cy="10261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02616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48A21919" w14:textId="73D84DB4" w:rsidR="004B73F6" w:rsidRDefault="004B73F6"/>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83FAB5" id="_x0000_t202" coordsize="21600,21600" o:spt="202" path="m,l,21600r21600,l21600,xe">
              <v:stroke joinstyle="miter"/>
              <v:path gradientshapeok="t" o:connecttype="rect"/>
            </v:shapetype>
            <v:shape id="Text Box 2" o:spid="_x0000_s1026" type="#_x0000_t202" style="position:absolute;margin-left:405pt;margin-top:-27pt;width:103.7pt;height:80.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" filled="f" stroked="f">
              <v:textbox style="mso-fit-shape-to-text:t" inset=",7.2pt,,7.2pt">
                <w:txbxContent>
                  <w:p w14:paraId="48A21919" w14:textId="73D84DB4" w:rsidR="004B73F6" w:rsidRDefault="004B73F6"/>
                </w:txbxContent>
              </v:textbox>
            </v:shape>
          </w:pict>
        </mc:Fallback>
      </mc:AlternateContent>
    </w:r>
    <w:r w:rsidR="009850B2">
      <w:t xml:space="preserve"> </w:t>
    </w:r>
    <w:r>
      <w:tab/>
    </w:r>
    <w:r>
      <w:rPr>
        <w:rFonts w:ascii="Verdana" w:hAnsi="Verdana"/>
        <w:b/>
        <w:sz w:val="36"/>
        <w:szCs w:val="36"/>
      </w:rPr>
      <w:tab/>
    </w:r>
    <w:r>
      <w:rPr>
        <w:noProof/>
        <w:lang w:val="en-US" w:eastAsia="en-US"/>
      </w:rPr>
      <w:tab/>
    </w:r>
    <w:r>
      <w:rPr>
        <w:noProof/>
        <w:lang w:val="en-US" w:eastAsia="en-US"/>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34A4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76074"/>
    <w:multiLevelType w:val="hybridMultilevel"/>
    <w:tmpl w:val="3BA805BA"/>
    <w:lvl w:ilvl="0" w:tplc="6532CD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C1720"/>
    <w:multiLevelType w:val="hybridMultilevel"/>
    <w:tmpl w:val="C74C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F3379"/>
    <w:multiLevelType w:val="hybridMultilevel"/>
    <w:tmpl w:val="B12E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67F76"/>
    <w:multiLevelType w:val="hybridMultilevel"/>
    <w:tmpl w:val="3B4A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552F6"/>
    <w:multiLevelType w:val="hybridMultilevel"/>
    <w:tmpl w:val="9532375C"/>
    <w:lvl w:ilvl="0" w:tplc="F6526A6C">
      <w:start w:val="4"/>
      <w:numFmt w:val="decimal"/>
      <w:lvlText w:val="%1."/>
      <w:lvlJc w:val="left"/>
      <w:pPr>
        <w:ind w:left="6480" w:hanging="360"/>
      </w:pPr>
      <w:rPr>
        <w:rFonts w:hint="default"/>
        <w:u w:val="none"/>
      </w:r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6" w15:restartNumberingAfterBreak="0">
    <w:nsid w:val="36CE1525"/>
    <w:multiLevelType w:val="hybridMultilevel"/>
    <w:tmpl w:val="46BAE1A6"/>
    <w:lvl w:ilvl="0" w:tplc="62C47D30">
      <w:start w:val="1"/>
      <w:numFmt w:val="bullet"/>
      <w:lvlText w:val=""/>
      <w:lvlJc w:val="left"/>
      <w:pPr>
        <w:ind w:left="720" w:hanging="360"/>
      </w:pPr>
      <w:rPr>
        <w:rFonts w:ascii="Symbol" w:hAnsi="Symbol" w:hint="default"/>
      </w:rPr>
    </w:lvl>
    <w:lvl w:ilvl="1" w:tplc="FE56C99C">
      <w:start w:val="1"/>
      <w:numFmt w:val="bullet"/>
      <w:lvlText w:val=""/>
      <w:lvlJc w:val="left"/>
      <w:pPr>
        <w:ind w:left="1440" w:hanging="360"/>
      </w:pPr>
      <w:rPr>
        <w:rFonts w:ascii="Symbol" w:hAnsi="Symbol" w:hint="default"/>
      </w:rPr>
    </w:lvl>
    <w:lvl w:ilvl="2" w:tplc="007CE6B4">
      <w:start w:val="1"/>
      <w:numFmt w:val="bullet"/>
      <w:lvlText w:val=""/>
      <w:lvlJc w:val="left"/>
      <w:pPr>
        <w:ind w:left="2160" w:hanging="360"/>
      </w:pPr>
      <w:rPr>
        <w:rFonts w:ascii="Wingdings" w:hAnsi="Wingdings" w:hint="default"/>
      </w:rPr>
    </w:lvl>
    <w:lvl w:ilvl="3" w:tplc="3EEEC5BA">
      <w:start w:val="1"/>
      <w:numFmt w:val="bullet"/>
      <w:lvlText w:val=""/>
      <w:lvlJc w:val="left"/>
      <w:pPr>
        <w:ind w:left="2880" w:hanging="360"/>
      </w:pPr>
      <w:rPr>
        <w:rFonts w:ascii="Symbol" w:hAnsi="Symbol" w:hint="default"/>
      </w:rPr>
    </w:lvl>
    <w:lvl w:ilvl="4" w:tplc="18D6220A">
      <w:start w:val="1"/>
      <w:numFmt w:val="bullet"/>
      <w:lvlText w:val="o"/>
      <w:lvlJc w:val="left"/>
      <w:pPr>
        <w:ind w:left="3600" w:hanging="360"/>
      </w:pPr>
      <w:rPr>
        <w:rFonts w:ascii="Courier New" w:hAnsi="Courier New" w:hint="default"/>
      </w:rPr>
    </w:lvl>
    <w:lvl w:ilvl="5" w:tplc="22D6EEAE">
      <w:start w:val="1"/>
      <w:numFmt w:val="bullet"/>
      <w:lvlText w:val=""/>
      <w:lvlJc w:val="left"/>
      <w:pPr>
        <w:ind w:left="4320" w:hanging="360"/>
      </w:pPr>
      <w:rPr>
        <w:rFonts w:ascii="Wingdings" w:hAnsi="Wingdings" w:hint="default"/>
      </w:rPr>
    </w:lvl>
    <w:lvl w:ilvl="6" w:tplc="08420686">
      <w:start w:val="1"/>
      <w:numFmt w:val="bullet"/>
      <w:lvlText w:val=""/>
      <w:lvlJc w:val="left"/>
      <w:pPr>
        <w:ind w:left="5040" w:hanging="360"/>
      </w:pPr>
      <w:rPr>
        <w:rFonts w:ascii="Symbol" w:hAnsi="Symbol" w:hint="default"/>
      </w:rPr>
    </w:lvl>
    <w:lvl w:ilvl="7" w:tplc="B3D0C438">
      <w:start w:val="1"/>
      <w:numFmt w:val="bullet"/>
      <w:lvlText w:val="o"/>
      <w:lvlJc w:val="left"/>
      <w:pPr>
        <w:ind w:left="5760" w:hanging="360"/>
      </w:pPr>
      <w:rPr>
        <w:rFonts w:ascii="Courier New" w:hAnsi="Courier New" w:hint="default"/>
      </w:rPr>
    </w:lvl>
    <w:lvl w:ilvl="8" w:tplc="45F07D9E">
      <w:start w:val="1"/>
      <w:numFmt w:val="bullet"/>
      <w:lvlText w:val=""/>
      <w:lvlJc w:val="left"/>
      <w:pPr>
        <w:ind w:left="6480" w:hanging="360"/>
      </w:pPr>
      <w:rPr>
        <w:rFonts w:ascii="Wingdings" w:hAnsi="Wingdings" w:hint="default"/>
      </w:rPr>
    </w:lvl>
  </w:abstractNum>
  <w:abstractNum w:abstractNumId="7" w15:restartNumberingAfterBreak="0">
    <w:nsid w:val="3B7F283F"/>
    <w:multiLevelType w:val="multilevel"/>
    <w:tmpl w:val="53EAD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652B80"/>
    <w:multiLevelType w:val="hybridMultilevel"/>
    <w:tmpl w:val="2C1C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34AAC"/>
    <w:multiLevelType w:val="hybridMultilevel"/>
    <w:tmpl w:val="E8C8F9AC"/>
    <w:lvl w:ilvl="0" w:tplc="EFBA7A38">
      <w:start w:val="1"/>
      <w:numFmt w:val="bullet"/>
      <w:lvlText w:val=""/>
      <w:lvlJc w:val="left"/>
      <w:pPr>
        <w:ind w:left="1440" w:hanging="360"/>
      </w:pPr>
      <w:rPr>
        <w:rFonts w:ascii="Symbol" w:hAnsi="Symbol"/>
      </w:rPr>
    </w:lvl>
    <w:lvl w:ilvl="1" w:tplc="32EAA980">
      <w:start w:val="1"/>
      <w:numFmt w:val="bullet"/>
      <w:lvlText w:val=""/>
      <w:lvlJc w:val="left"/>
      <w:pPr>
        <w:ind w:left="1440" w:hanging="360"/>
      </w:pPr>
      <w:rPr>
        <w:rFonts w:ascii="Symbol" w:hAnsi="Symbol"/>
      </w:rPr>
    </w:lvl>
    <w:lvl w:ilvl="2" w:tplc="326E33F0">
      <w:start w:val="1"/>
      <w:numFmt w:val="bullet"/>
      <w:lvlText w:val=""/>
      <w:lvlJc w:val="left"/>
      <w:pPr>
        <w:ind w:left="1440" w:hanging="360"/>
      </w:pPr>
      <w:rPr>
        <w:rFonts w:ascii="Symbol" w:hAnsi="Symbol"/>
      </w:rPr>
    </w:lvl>
    <w:lvl w:ilvl="3" w:tplc="D92C22A6">
      <w:start w:val="1"/>
      <w:numFmt w:val="bullet"/>
      <w:lvlText w:val=""/>
      <w:lvlJc w:val="left"/>
      <w:pPr>
        <w:ind w:left="1440" w:hanging="360"/>
      </w:pPr>
      <w:rPr>
        <w:rFonts w:ascii="Symbol" w:hAnsi="Symbol"/>
      </w:rPr>
    </w:lvl>
    <w:lvl w:ilvl="4" w:tplc="88E89326">
      <w:start w:val="1"/>
      <w:numFmt w:val="bullet"/>
      <w:lvlText w:val=""/>
      <w:lvlJc w:val="left"/>
      <w:pPr>
        <w:ind w:left="1440" w:hanging="360"/>
      </w:pPr>
      <w:rPr>
        <w:rFonts w:ascii="Symbol" w:hAnsi="Symbol"/>
      </w:rPr>
    </w:lvl>
    <w:lvl w:ilvl="5" w:tplc="B2363840">
      <w:start w:val="1"/>
      <w:numFmt w:val="bullet"/>
      <w:lvlText w:val=""/>
      <w:lvlJc w:val="left"/>
      <w:pPr>
        <w:ind w:left="1440" w:hanging="360"/>
      </w:pPr>
      <w:rPr>
        <w:rFonts w:ascii="Symbol" w:hAnsi="Symbol"/>
      </w:rPr>
    </w:lvl>
    <w:lvl w:ilvl="6" w:tplc="3B323860">
      <w:start w:val="1"/>
      <w:numFmt w:val="bullet"/>
      <w:lvlText w:val=""/>
      <w:lvlJc w:val="left"/>
      <w:pPr>
        <w:ind w:left="1440" w:hanging="360"/>
      </w:pPr>
      <w:rPr>
        <w:rFonts w:ascii="Symbol" w:hAnsi="Symbol"/>
      </w:rPr>
    </w:lvl>
    <w:lvl w:ilvl="7" w:tplc="048CB118">
      <w:start w:val="1"/>
      <w:numFmt w:val="bullet"/>
      <w:lvlText w:val=""/>
      <w:lvlJc w:val="left"/>
      <w:pPr>
        <w:ind w:left="1440" w:hanging="360"/>
      </w:pPr>
      <w:rPr>
        <w:rFonts w:ascii="Symbol" w:hAnsi="Symbol"/>
      </w:rPr>
    </w:lvl>
    <w:lvl w:ilvl="8" w:tplc="8CB6A336">
      <w:start w:val="1"/>
      <w:numFmt w:val="bullet"/>
      <w:lvlText w:val=""/>
      <w:lvlJc w:val="left"/>
      <w:pPr>
        <w:ind w:left="1440" w:hanging="360"/>
      </w:pPr>
      <w:rPr>
        <w:rFonts w:ascii="Symbol" w:hAnsi="Symbol"/>
      </w:rPr>
    </w:lvl>
  </w:abstractNum>
  <w:abstractNum w:abstractNumId="10" w15:restartNumberingAfterBreak="0">
    <w:nsid w:val="556122F0"/>
    <w:multiLevelType w:val="hybridMultilevel"/>
    <w:tmpl w:val="F302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06CC5"/>
    <w:multiLevelType w:val="hybridMultilevel"/>
    <w:tmpl w:val="1B58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058EB"/>
    <w:multiLevelType w:val="hybridMultilevel"/>
    <w:tmpl w:val="CC40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74D78"/>
    <w:multiLevelType w:val="hybridMultilevel"/>
    <w:tmpl w:val="79F2D56A"/>
    <w:lvl w:ilvl="0" w:tplc="6532CD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523727"/>
    <w:multiLevelType w:val="hybridMultilevel"/>
    <w:tmpl w:val="7FD6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110055">
    <w:abstractNumId w:val="6"/>
  </w:num>
  <w:num w:numId="2" w16cid:durableId="311372628">
    <w:abstractNumId w:val="5"/>
  </w:num>
  <w:num w:numId="3" w16cid:durableId="1377387810">
    <w:abstractNumId w:val="7"/>
  </w:num>
  <w:num w:numId="4" w16cid:durableId="1291980320">
    <w:abstractNumId w:val="2"/>
  </w:num>
  <w:num w:numId="5" w16cid:durableId="89353894">
    <w:abstractNumId w:val="14"/>
  </w:num>
  <w:num w:numId="6" w16cid:durableId="1981228775">
    <w:abstractNumId w:val="8"/>
  </w:num>
  <w:num w:numId="7" w16cid:durableId="1804691656">
    <w:abstractNumId w:val="10"/>
  </w:num>
  <w:num w:numId="8" w16cid:durableId="1313679505">
    <w:abstractNumId w:val="12"/>
  </w:num>
  <w:num w:numId="9" w16cid:durableId="1848516361">
    <w:abstractNumId w:val="4"/>
  </w:num>
  <w:num w:numId="10" w16cid:durableId="1961497273">
    <w:abstractNumId w:val="0"/>
  </w:num>
  <w:num w:numId="11" w16cid:durableId="1578242637">
    <w:abstractNumId w:val="11"/>
  </w:num>
  <w:num w:numId="12" w16cid:durableId="1681809482">
    <w:abstractNumId w:val="9"/>
  </w:num>
  <w:num w:numId="13" w16cid:durableId="846210590">
    <w:abstractNumId w:val="1"/>
  </w:num>
  <w:num w:numId="14" w16cid:durableId="671764958">
    <w:abstractNumId w:val="13"/>
  </w:num>
  <w:num w:numId="15" w16cid:durableId="1441099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BC"/>
    <w:rsid w:val="000031A3"/>
    <w:rsid w:val="00007509"/>
    <w:rsid w:val="000078E4"/>
    <w:rsid w:val="00011C20"/>
    <w:rsid w:val="0001312E"/>
    <w:rsid w:val="00013403"/>
    <w:rsid w:val="00013E2F"/>
    <w:rsid w:val="00015BA4"/>
    <w:rsid w:val="00015BC7"/>
    <w:rsid w:val="0002386E"/>
    <w:rsid w:val="000274FE"/>
    <w:rsid w:val="00027523"/>
    <w:rsid w:val="000308E9"/>
    <w:rsid w:val="00030CC4"/>
    <w:rsid w:val="00030CC8"/>
    <w:rsid w:val="00032318"/>
    <w:rsid w:val="000338DA"/>
    <w:rsid w:val="000349AD"/>
    <w:rsid w:val="00041870"/>
    <w:rsid w:val="00042904"/>
    <w:rsid w:val="000470D4"/>
    <w:rsid w:val="00055A7F"/>
    <w:rsid w:val="000574B6"/>
    <w:rsid w:val="00062654"/>
    <w:rsid w:val="00063963"/>
    <w:rsid w:val="00064313"/>
    <w:rsid w:val="00070814"/>
    <w:rsid w:val="00071854"/>
    <w:rsid w:val="00076ED4"/>
    <w:rsid w:val="00080F52"/>
    <w:rsid w:val="00082EFA"/>
    <w:rsid w:val="00083CAC"/>
    <w:rsid w:val="000870D7"/>
    <w:rsid w:val="00097326"/>
    <w:rsid w:val="000978A1"/>
    <w:rsid w:val="000A2963"/>
    <w:rsid w:val="000A4982"/>
    <w:rsid w:val="000A4E8C"/>
    <w:rsid w:val="000A5472"/>
    <w:rsid w:val="000A5822"/>
    <w:rsid w:val="000A687C"/>
    <w:rsid w:val="000A70E3"/>
    <w:rsid w:val="000A7D6E"/>
    <w:rsid w:val="000B031E"/>
    <w:rsid w:val="000B0A2A"/>
    <w:rsid w:val="000B6805"/>
    <w:rsid w:val="000C0FB2"/>
    <w:rsid w:val="000C1111"/>
    <w:rsid w:val="000C45DA"/>
    <w:rsid w:val="000E593C"/>
    <w:rsid w:val="000E646E"/>
    <w:rsid w:val="000F50A7"/>
    <w:rsid w:val="000F563F"/>
    <w:rsid w:val="000F706B"/>
    <w:rsid w:val="00102CF2"/>
    <w:rsid w:val="00102FCD"/>
    <w:rsid w:val="0010301E"/>
    <w:rsid w:val="0010432C"/>
    <w:rsid w:val="001120A0"/>
    <w:rsid w:val="00117580"/>
    <w:rsid w:val="00121AD3"/>
    <w:rsid w:val="00121CC9"/>
    <w:rsid w:val="00122113"/>
    <w:rsid w:val="001231F4"/>
    <w:rsid w:val="001257FE"/>
    <w:rsid w:val="00134176"/>
    <w:rsid w:val="00136717"/>
    <w:rsid w:val="00136D08"/>
    <w:rsid w:val="001518FA"/>
    <w:rsid w:val="00154BCF"/>
    <w:rsid w:val="00156593"/>
    <w:rsid w:val="00156594"/>
    <w:rsid w:val="00160325"/>
    <w:rsid w:val="00160DBC"/>
    <w:rsid w:val="0016143C"/>
    <w:rsid w:val="00161492"/>
    <w:rsid w:val="001616D2"/>
    <w:rsid w:val="0016221D"/>
    <w:rsid w:val="00162286"/>
    <w:rsid w:val="00162BB5"/>
    <w:rsid w:val="00163790"/>
    <w:rsid w:val="00163F97"/>
    <w:rsid w:val="001678CC"/>
    <w:rsid w:val="00170555"/>
    <w:rsid w:val="00172455"/>
    <w:rsid w:val="00176FBA"/>
    <w:rsid w:val="0019288F"/>
    <w:rsid w:val="001956B2"/>
    <w:rsid w:val="001A0EF4"/>
    <w:rsid w:val="001A174D"/>
    <w:rsid w:val="001A247F"/>
    <w:rsid w:val="001A3C40"/>
    <w:rsid w:val="001A4A7E"/>
    <w:rsid w:val="001A77FF"/>
    <w:rsid w:val="001B5F9A"/>
    <w:rsid w:val="001B7605"/>
    <w:rsid w:val="001C11FD"/>
    <w:rsid w:val="001C4D7D"/>
    <w:rsid w:val="001C5703"/>
    <w:rsid w:val="001D30CE"/>
    <w:rsid w:val="001D4750"/>
    <w:rsid w:val="001D78D5"/>
    <w:rsid w:val="001E5986"/>
    <w:rsid w:val="001F1EAC"/>
    <w:rsid w:val="001F5DB0"/>
    <w:rsid w:val="001F77F0"/>
    <w:rsid w:val="00205E4C"/>
    <w:rsid w:val="00206B7C"/>
    <w:rsid w:val="0020781F"/>
    <w:rsid w:val="002122A6"/>
    <w:rsid w:val="00213C07"/>
    <w:rsid w:val="002158AF"/>
    <w:rsid w:val="00227E55"/>
    <w:rsid w:val="00232A0E"/>
    <w:rsid w:val="00235DC9"/>
    <w:rsid w:val="00237BBA"/>
    <w:rsid w:val="00241725"/>
    <w:rsid w:val="00250896"/>
    <w:rsid w:val="00260534"/>
    <w:rsid w:val="002610A7"/>
    <w:rsid w:val="00263508"/>
    <w:rsid w:val="002658C6"/>
    <w:rsid w:val="0026638D"/>
    <w:rsid w:val="002762AA"/>
    <w:rsid w:val="00284ABA"/>
    <w:rsid w:val="00284F47"/>
    <w:rsid w:val="002867D0"/>
    <w:rsid w:val="002878F0"/>
    <w:rsid w:val="002907AE"/>
    <w:rsid w:val="002A4A56"/>
    <w:rsid w:val="002A74DF"/>
    <w:rsid w:val="002A7966"/>
    <w:rsid w:val="002B5D9D"/>
    <w:rsid w:val="002B755B"/>
    <w:rsid w:val="002D1683"/>
    <w:rsid w:val="002D6E56"/>
    <w:rsid w:val="002D7E85"/>
    <w:rsid w:val="002E6474"/>
    <w:rsid w:val="002E6856"/>
    <w:rsid w:val="002F13C2"/>
    <w:rsid w:val="00301742"/>
    <w:rsid w:val="00305C71"/>
    <w:rsid w:val="00313B21"/>
    <w:rsid w:val="00315829"/>
    <w:rsid w:val="00316533"/>
    <w:rsid w:val="003264D2"/>
    <w:rsid w:val="003270A2"/>
    <w:rsid w:val="00331F1A"/>
    <w:rsid w:val="00340299"/>
    <w:rsid w:val="00342A05"/>
    <w:rsid w:val="00344F9B"/>
    <w:rsid w:val="003514EE"/>
    <w:rsid w:val="00351E57"/>
    <w:rsid w:val="003539CE"/>
    <w:rsid w:val="00353D85"/>
    <w:rsid w:val="00353FB4"/>
    <w:rsid w:val="0035642F"/>
    <w:rsid w:val="00357226"/>
    <w:rsid w:val="00357F42"/>
    <w:rsid w:val="003603C4"/>
    <w:rsid w:val="00365F7F"/>
    <w:rsid w:val="0037319C"/>
    <w:rsid w:val="00374E01"/>
    <w:rsid w:val="00376887"/>
    <w:rsid w:val="00377A18"/>
    <w:rsid w:val="00377EE9"/>
    <w:rsid w:val="00380CA5"/>
    <w:rsid w:val="0039257F"/>
    <w:rsid w:val="00392C44"/>
    <w:rsid w:val="003948F9"/>
    <w:rsid w:val="003A2CF9"/>
    <w:rsid w:val="003A64AF"/>
    <w:rsid w:val="003A683E"/>
    <w:rsid w:val="003B0356"/>
    <w:rsid w:val="003B3C5F"/>
    <w:rsid w:val="003B61ED"/>
    <w:rsid w:val="003C3185"/>
    <w:rsid w:val="003C35D1"/>
    <w:rsid w:val="003C3B80"/>
    <w:rsid w:val="003C548E"/>
    <w:rsid w:val="003D24BE"/>
    <w:rsid w:val="003E2747"/>
    <w:rsid w:val="003E4DB0"/>
    <w:rsid w:val="003F0920"/>
    <w:rsid w:val="003F4699"/>
    <w:rsid w:val="00405DCF"/>
    <w:rsid w:val="00406D0C"/>
    <w:rsid w:val="00410690"/>
    <w:rsid w:val="00412B19"/>
    <w:rsid w:val="004141CD"/>
    <w:rsid w:val="00415B3A"/>
    <w:rsid w:val="00416BD7"/>
    <w:rsid w:val="00416F8D"/>
    <w:rsid w:val="0042034F"/>
    <w:rsid w:val="00421057"/>
    <w:rsid w:val="00425EA9"/>
    <w:rsid w:val="00431602"/>
    <w:rsid w:val="0043185B"/>
    <w:rsid w:val="00431A02"/>
    <w:rsid w:val="004377D6"/>
    <w:rsid w:val="00442DB7"/>
    <w:rsid w:val="00444EEB"/>
    <w:rsid w:val="00445830"/>
    <w:rsid w:val="00447D67"/>
    <w:rsid w:val="00450933"/>
    <w:rsid w:val="00454DF6"/>
    <w:rsid w:val="00457CC1"/>
    <w:rsid w:val="0046246A"/>
    <w:rsid w:val="0046450C"/>
    <w:rsid w:val="0047506A"/>
    <w:rsid w:val="004801B2"/>
    <w:rsid w:val="00480B90"/>
    <w:rsid w:val="00486759"/>
    <w:rsid w:val="00486B20"/>
    <w:rsid w:val="0049200D"/>
    <w:rsid w:val="00492F25"/>
    <w:rsid w:val="00494674"/>
    <w:rsid w:val="00497294"/>
    <w:rsid w:val="00497606"/>
    <w:rsid w:val="004A0450"/>
    <w:rsid w:val="004A0EEB"/>
    <w:rsid w:val="004A1A7C"/>
    <w:rsid w:val="004A2484"/>
    <w:rsid w:val="004A3FC2"/>
    <w:rsid w:val="004A544F"/>
    <w:rsid w:val="004B1E34"/>
    <w:rsid w:val="004B73F6"/>
    <w:rsid w:val="004C1614"/>
    <w:rsid w:val="004C186F"/>
    <w:rsid w:val="004C72B2"/>
    <w:rsid w:val="004D1B40"/>
    <w:rsid w:val="004D2048"/>
    <w:rsid w:val="004D562B"/>
    <w:rsid w:val="004E13AA"/>
    <w:rsid w:val="004E78DC"/>
    <w:rsid w:val="004F1F85"/>
    <w:rsid w:val="004F3B84"/>
    <w:rsid w:val="004F4FCC"/>
    <w:rsid w:val="004F59B3"/>
    <w:rsid w:val="004F654B"/>
    <w:rsid w:val="00500B02"/>
    <w:rsid w:val="00501D1A"/>
    <w:rsid w:val="00501E61"/>
    <w:rsid w:val="00503E76"/>
    <w:rsid w:val="00504FBE"/>
    <w:rsid w:val="00510740"/>
    <w:rsid w:val="00511210"/>
    <w:rsid w:val="005152B7"/>
    <w:rsid w:val="0052348A"/>
    <w:rsid w:val="00524764"/>
    <w:rsid w:val="00524B7F"/>
    <w:rsid w:val="0053045E"/>
    <w:rsid w:val="005318E1"/>
    <w:rsid w:val="00534772"/>
    <w:rsid w:val="00536661"/>
    <w:rsid w:val="00541AAD"/>
    <w:rsid w:val="00546060"/>
    <w:rsid w:val="00546946"/>
    <w:rsid w:val="00547E2E"/>
    <w:rsid w:val="005504AC"/>
    <w:rsid w:val="00552EBC"/>
    <w:rsid w:val="00562335"/>
    <w:rsid w:val="00564C15"/>
    <w:rsid w:val="00564CF7"/>
    <w:rsid w:val="00566EA7"/>
    <w:rsid w:val="005670EE"/>
    <w:rsid w:val="00572D1D"/>
    <w:rsid w:val="00573491"/>
    <w:rsid w:val="0057390A"/>
    <w:rsid w:val="005759D8"/>
    <w:rsid w:val="00580654"/>
    <w:rsid w:val="005820BC"/>
    <w:rsid w:val="00584323"/>
    <w:rsid w:val="00592AF2"/>
    <w:rsid w:val="005939B4"/>
    <w:rsid w:val="005940CB"/>
    <w:rsid w:val="00596A3A"/>
    <w:rsid w:val="005A6FC7"/>
    <w:rsid w:val="005A7EF9"/>
    <w:rsid w:val="005B1A37"/>
    <w:rsid w:val="005B6374"/>
    <w:rsid w:val="005C5E01"/>
    <w:rsid w:val="005C66D7"/>
    <w:rsid w:val="005E030E"/>
    <w:rsid w:val="005E4D17"/>
    <w:rsid w:val="005E66E6"/>
    <w:rsid w:val="005E782D"/>
    <w:rsid w:val="005F0260"/>
    <w:rsid w:val="005F0661"/>
    <w:rsid w:val="005F52F0"/>
    <w:rsid w:val="005F58D5"/>
    <w:rsid w:val="005F71E0"/>
    <w:rsid w:val="0060245F"/>
    <w:rsid w:val="00613B05"/>
    <w:rsid w:val="00616736"/>
    <w:rsid w:val="00621024"/>
    <w:rsid w:val="0062685C"/>
    <w:rsid w:val="00626B3C"/>
    <w:rsid w:val="00627975"/>
    <w:rsid w:val="00631B7A"/>
    <w:rsid w:val="00632662"/>
    <w:rsid w:val="00632F38"/>
    <w:rsid w:val="00633952"/>
    <w:rsid w:val="006405C9"/>
    <w:rsid w:val="006472D1"/>
    <w:rsid w:val="0066128C"/>
    <w:rsid w:val="0066165D"/>
    <w:rsid w:val="0066173D"/>
    <w:rsid w:val="00662FCC"/>
    <w:rsid w:val="00663AAA"/>
    <w:rsid w:val="00664DF9"/>
    <w:rsid w:val="00671641"/>
    <w:rsid w:val="00672E0B"/>
    <w:rsid w:val="006745D8"/>
    <w:rsid w:val="00674E9E"/>
    <w:rsid w:val="00681B9C"/>
    <w:rsid w:val="00683B91"/>
    <w:rsid w:val="0068420D"/>
    <w:rsid w:val="00684EAD"/>
    <w:rsid w:val="00686021"/>
    <w:rsid w:val="00692B40"/>
    <w:rsid w:val="00693059"/>
    <w:rsid w:val="006967EA"/>
    <w:rsid w:val="00697245"/>
    <w:rsid w:val="006A6C1D"/>
    <w:rsid w:val="006A704D"/>
    <w:rsid w:val="006B10B8"/>
    <w:rsid w:val="006B4BFD"/>
    <w:rsid w:val="006C09DF"/>
    <w:rsid w:val="006C13AD"/>
    <w:rsid w:val="006C68F7"/>
    <w:rsid w:val="006D3318"/>
    <w:rsid w:val="006D40C8"/>
    <w:rsid w:val="006D6490"/>
    <w:rsid w:val="006D725B"/>
    <w:rsid w:val="006E7B2B"/>
    <w:rsid w:val="006E7E7F"/>
    <w:rsid w:val="006F0A69"/>
    <w:rsid w:val="006F2B44"/>
    <w:rsid w:val="006F30D4"/>
    <w:rsid w:val="006F630B"/>
    <w:rsid w:val="006F670F"/>
    <w:rsid w:val="006F7FF2"/>
    <w:rsid w:val="007008DF"/>
    <w:rsid w:val="007021F0"/>
    <w:rsid w:val="007029A4"/>
    <w:rsid w:val="007051E1"/>
    <w:rsid w:val="00706F32"/>
    <w:rsid w:val="00715ED8"/>
    <w:rsid w:val="00717DC4"/>
    <w:rsid w:val="007205D4"/>
    <w:rsid w:val="007232E3"/>
    <w:rsid w:val="00723880"/>
    <w:rsid w:val="00725D37"/>
    <w:rsid w:val="0073223D"/>
    <w:rsid w:val="00733565"/>
    <w:rsid w:val="007412F2"/>
    <w:rsid w:val="00741663"/>
    <w:rsid w:val="00743661"/>
    <w:rsid w:val="00746450"/>
    <w:rsid w:val="007478ED"/>
    <w:rsid w:val="0075046E"/>
    <w:rsid w:val="00754BA2"/>
    <w:rsid w:val="00757B9A"/>
    <w:rsid w:val="00761E27"/>
    <w:rsid w:val="007644EF"/>
    <w:rsid w:val="0076A2D0"/>
    <w:rsid w:val="007710C2"/>
    <w:rsid w:val="00776019"/>
    <w:rsid w:val="00782F56"/>
    <w:rsid w:val="00785499"/>
    <w:rsid w:val="007974A9"/>
    <w:rsid w:val="007A176D"/>
    <w:rsid w:val="007A2CFC"/>
    <w:rsid w:val="007B195E"/>
    <w:rsid w:val="007B3DEE"/>
    <w:rsid w:val="007B5D9F"/>
    <w:rsid w:val="007C1D1B"/>
    <w:rsid w:val="007C1DA3"/>
    <w:rsid w:val="007C2669"/>
    <w:rsid w:val="007C30B7"/>
    <w:rsid w:val="007C4028"/>
    <w:rsid w:val="007C5FBE"/>
    <w:rsid w:val="007C7D70"/>
    <w:rsid w:val="007D5044"/>
    <w:rsid w:val="007D73CE"/>
    <w:rsid w:val="007D7AA6"/>
    <w:rsid w:val="007E3F35"/>
    <w:rsid w:val="007F304A"/>
    <w:rsid w:val="007F4209"/>
    <w:rsid w:val="007F4D6B"/>
    <w:rsid w:val="007F580A"/>
    <w:rsid w:val="008038E3"/>
    <w:rsid w:val="008044C4"/>
    <w:rsid w:val="00810C45"/>
    <w:rsid w:val="00816666"/>
    <w:rsid w:val="00820A86"/>
    <w:rsid w:val="0082183E"/>
    <w:rsid w:val="00821D30"/>
    <w:rsid w:val="00823DC5"/>
    <w:rsid w:val="00824996"/>
    <w:rsid w:val="00824D72"/>
    <w:rsid w:val="008315D3"/>
    <w:rsid w:val="00835EDE"/>
    <w:rsid w:val="00836568"/>
    <w:rsid w:val="0084112F"/>
    <w:rsid w:val="00842579"/>
    <w:rsid w:val="00847741"/>
    <w:rsid w:val="00857AEA"/>
    <w:rsid w:val="00864070"/>
    <w:rsid w:val="00864938"/>
    <w:rsid w:val="008717C8"/>
    <w:rsid w:val="00872371"/>
    <w:rsid w:val="008747CA"/>
    <w:rsid w:val="0088135E"/>
    <w:rsid w:val="00883EB0"/>
    <w:rsid w:val="00891D05"/>
    <w:rsid w:val="008A0BF7"/>
    <w:rsid w:val="008A164C"/>
    <w:rsid w:val="008A3D5A"/>
    <w:rsid w:val="008A5447"/>
    <w:rsid w:val="008A5865"/>
    <w:rsid w:val="008C69FC"/>
    <w:rsid w:val="008C7732"/>
    <w:rsid w:val="008D5160"/>
    <w:rsid w:val="008E12EC"/>
    <w:rsid w:val="008E45D9"/>
    <w:rsid w:val="008E5D94"/>
    <w:rsid w:val="008F254A"/>
    <w:rsid w:val="008F2F49"/>
    <w:rsid w:val="008F74F0"/>
    <w:rsid w:val="00903EB4"/>
    <w:rsid w:val="009059B6"/>
    <w:rsid w:val="009120DC"/>
    <w:rsid w:val="00912769"/>
    <w:rsid w:val="00913515"/>
    <w:rsid w:val="00917082"/>
    <w:rsid w:val="009177B0"/>
    <w:rsid w:val="00927097"/>
    <w:rsid w:val="0092709A"/>
    <w:rsid w:val="00927DF1"/>
    <w:rsid w:val="00933DAC"/>
    <w:rsid w:val="00935218"/>
    <w:rsid w:val="00935B29"/>
    <w:rsid w:val="00937F12"/>
    <w:rsid w:val="0094086D"/>
    <w:rsid w:val="0095052C"/>
    <w:rsid w:val="009515A1"/>
    <w:rsid w:val="0095173E"/>
    <w:rsid w:val="009528F1"/>
    <w:rsid w:val="00956FDF"/>
    <w:rsid w:val="00961164"/>
    <w:rsid w:val="0096472F"/>
    <w:rsid w:val="00966B8D"/>
    <w:rsid w:val="00971ADA"/>
    <w:rsid w:val="00972841"/>
    <w:rsid w:val="00973B8F"/>
    <w:rsid w:val="00976BB5"/>
    <w:rsid w:val="0097CAF2"/>
    <w:rsid w:val="00982FF3"/>
    <w:rsid w:val="009850A1"/>
    <w:rsid w:val="009850B2"/>
    <w:rsid w:val="00987FCE"/>
    <w:rsid w:val="00992CC0"/>
    <w:rsid w:val="00993EA9"/>
    <w:rsid w:val="00995C7D"/>
    <w:rsid w:val="00995CAC"/>
    <w:rsid w:val="009975B8"/>
    <w:rsid w:val="009A0ABA"/>
    <w:rsid w:val="009A0FE6"/>
    <w:rsid w:val="009A2DA4"/>
    <w:rsid w:val="009B1E59"/>
    <w:rsid w:val="009B31F3"/>
    <w:rsid w:val="009B5540"/>
    <w:rsid w:val="009B7E8A"/>
    <w:rsid w:val="009C0891"/>
    <w:rsid w:val="009C2487"/>
    <w:rsid w:val="009C5A31"/>
    <w:rsid w:val="009D57B1"/>
    <w:rsid w:val="009D758D"/>
    <w:rsid w:val="009E6164"/>
    <w:rsid w:val="009F1353"/>
    <w:rsid w:val="009F1631"/>
    <w:rsid w:val="009F44F9"/>
    <w:rsid w:val="009F7FF4"/>
    <w:rsid w:val="00A01E05"/>
    <w:rsid w:val="00A0241D"/>
    <w:rsid w:val="00A05071"/>
    <w:rsid w:val="00A05BF1"/>
    <w:rsid w:val="00A1087B"/>
    <w:rsid w:val="00A10F8F"/>
    <w:rsid w:val="00A1586A"/>
    <w:rsid w:val="00A21C90"/>
    <w:rsid w:val="00A22BC7"/>
    <w:rsid w:val="00A24F70"/>
    <w:rsid w:val="00A32054"/>
    <w:rsid w:val="00A34B0F"/>
    <w:rsid w:val="00A423AC"/>
    <w:rsid w:val="00A46918"/>
    <w:rsid w:val="00A46FBA"/>
    <w:rsid w:val="00A477FD"/>
    <w:rsid w:val="00A506B2"/>
    <w:rsid w:val="00A509DE"/>
    <w:rsid w:val="00A54FAB"/>
    <w:rsid w:val="00A570D9"/>
    <w:rsid w:val="00A60F4B"/>
    <w:rsid w:val="00A62C26"/>
    <w:rsid w:val="00A62CBF"/>
    <w:rsid w:val="00A67E66"/>
    <w:rsid w:val="00A74DAB"/>
    <w:rsid w:val="00A76585"/>
    <w:rsid w:val="00A85C16"/>
    <w:rsid w:val="00A950DE"/>
    <w:rsid w:val="00A95789"/>
    <w:rsid w:val="00A972F1"/>
    <w:rsid w:val="00AA75B4"/>
    <w:rsid w:val="00AB271E"/>
    <w:rsid w:val="00AB2E6B"/>
    <w:rsid w:val="00AB6570"/>
    <w:rsid w:val="00AC12FD"/>
    <w:rsid w:val="00AD1B1D"/>
    <w:rsid w:val="00AD347E"/>
    <w:rsid w:val="00AD639C"/>
    <w:rsid w:val="00AE7A86"/>
    <w:rsid w:val="00AF0653"/>
    <w:rsid w:val="00AF6919"/>
    <w:rsid w:val="00B03B1A"/>
    <w:rsid w:val="00B15E93"/>
    <w:rsid w:val="00B1773B"/>
    <w:rsid w:val="00B306C1"/>
    <w:rsid w:val="00B35D92"/>
    <w:rsid w:val="00B40A74"/>
    <w:rsid w:val="00B42315"/>
    <w:rsid w:val="00B42484"/>
    <w:rsid w:val="00B432EB"/>
    <w:rsid w:val="00B43891"/>
    <w:rsid w:val="00B44EFE"/>
    <w:rsid w:val="00B452A8"/>
    <w:rsid w:val="00B455D7"/>
    <w:rsid w:val="00B464BC"/>
    <w:rsid w:val="00B51757"/>
    <w:rsid w:val="00B53D78"/>
    <w:rsid w:val="00B5748B"/>
    <w:rsid w:val="00B637C1"/>
    <w:rsid w:val="00B63BC0"/>
    <w:rsid w:val="00B6461E"/>
    <w:rsid w:val="00B66014"/>
    <w:rsid w:val="00B6719C"/>
    <w:rsid w:val="00B70870"/>
    <w:rsid w:val="00B721B5"/>
    <w:rsid w:val="00B7488F"/>
    <w:rsid w:val="00B80E67"/>
    <w:rsid w:val="00B82E13"/>
    <w:rsid w:val="00B83684"/>
    <w:rsid w:val="00B8411B"/>
    <w:rsid w:val="00B8482E"/>
    <w:rsid w:val="00B8515B"/>
    <w:rsid w:val="00B904F6"/>
    <w:rsid w:val="00B9327D"/>
    <w:rsid w:val="00B95632"/>
    <w:rsid w:val="00BA27E4"/>
    <w:rsid w:val="00BA3009"/>
    <w:rsid w:val="00BA3E87"/>
    <w:rsid w:val="00BA51B8"/>
    <w:rsid w:val="00BA6B9C"/>
    <w:rsid w:val="00BB390B"/>
    <w:rsid w:val="00BC2C51"/>
    <w:rsid w:val="00BC5744"/>
    <w:rsid w:val="00BC6528"/>
    <w:rsid w:val="00BC7F29"/>
    <w:rsid w:val="00BD1E8D"/>
    <w:rsid w:val="00BD28C0"/>
    <w:rsid w:val="00BE03AB"/>
    <w:rsid w:val="00BE53A9"/>
    <w:rsid w:val="00BE67FB"/>
    <w:rsid w:val="00BF0C70"/>
    <w:rsid w:val="00BF18E2"/>
    <w:rsid w:val="00BF496E"/>
    <w:rsid w:val="00BF6C75"/>
    <w:rsid w:val="00C02231"/>
    <w:rsid w:val="00C03948"/>
    <w:rsid w:val="00C12478"/>
    <w:rsid w:val="00C14111"/>
    <w:rsid w:val="00C14E80"/>
    <w:rsid w:val="00C15551"/>
    <w:rsid w:val="00C269FD"/>
    <w:rsid w:val="00C32D24"/>
    <w:rsid w:val="00C33C6C"/>
    <w:rsid w:val="00C344F9"/>
    <w:rsid w:val="00C44C09"/>
    <w:rsid w:val="00C5223C"/>
    <w:rsid w:val="00C535EE"/>
    <w:rsid w:val="00C616C6"/>
    <w:rsid w:val="00C64AD9"/>
    <w:rsid w:val="00C6518E"/>
    <w:rsid w:val="00C77DD6"/>
    <w:rsid w:val="00C81351"/>
    <w:rsid w:val="00C878E6"/>
    <w:rsid w:val="00C916B8"/>
    <w:rsid w:val="00C91DC9"/>
    <w:rsid w:val="00C945F9"/>
    <w:rsid w:val="00CA048E"/>
    <w:rsid w:val="00CA7E5A"/>
    <w:rsid w:val="00CB1424"/>
    <w:rsid w:val="00CB20A0"/>
    <w:rsid w:val="00CB5CBF"/>
    <w:rsid w:val="00CC37EE"/>
    <w:rsid w:val="00CC6922"/>
    <w:rsid w:val="00CD194D"/>
    <w:rsid w:val="00CD4A1B"/>
    <w:rsid w:val="00CF0925"/>
    <w:rsid w:val="00CF49C6"/>
    <w:rsid w:val="00D003FD"/>
    <w:rsid w:val="00D018BF"/>
    <w:rsid w:val="00D05DD4"/>
    <w:rsid w:val="00D06A1F"/>
    <w:rsid w:val="00D12FA5"/>
    <w:rsid w:val="00D14C7B"/>
    <w:rsid w:val="00D177ED"/>
    <w:rsid w:val="00D22D05"/>
    <w:rsid w:val="00D31B9F"/>
    <w:rsid w:val="00D320C1"/>
    <w:rsid w:val="00D34C24"/>
    <w:rsid w:val="00D416EF"/>
    <w:rsid w:val="00D50612"/>
    <w:rsid w:val="00D547EA"/>
    <w:rsid w:val="00D613F5"/>
    <w:rsid w:val="00D63F53"/>
    <w:rsid w:val="00D6611F"/>
    <w:rsid w:val="00D67314"/>
    <w:rsid w:val="00D7338D"/>
    <w:rsid w:val="00D73B7E"/>
    <w:rsid w:val="00D7782E"/>
    <w:rsid w:val="00D80D0E"/>
    <w:rsid w:val="00D865A4"/>
    <w:rsid w:val="00D87FAB"/>
    <w:rsid w:val="00D9048A"/>
    <w:rsid w:val="00D912D8"/>
    <w:rsid w:val="00DA6213"/>
    <w:rsid w:val="00DA6593"/>
    <w:rsid w:val="00DA6634"/>
    <w:rsid w:val="00DB1945"/>
    <w:rsid w:val="00DB3BE9"/>
    <w:rsid w:val="00DB5EE3"/>
    <w:rsid w:val="00DC19B9"/>
    <w:rsid w:val="00DC559A"/>
    <w:rsid w:val="00DC64D1"/>
    <w:rsid w:val="00DE019D"/>
    <w:rsid w:val="00DE3233"/>
    <w:rsid w:val="00DF206B"/>
    <w:rsid w:val="00DF4E83"/>
    <w:rsid w:val="00DF591F"/>
    <w:rsid w:val="00DF6BA1"/>
    <w:rsid w:val="00DF6E06"/>
    <w:rsid w:val="00E01D02"/>
    <w:rsid w:val="00E01FE3"/>
    <w:rsid w:val="00E02541"/>
    <w:rsid w:val="00E05065"/>
    <w:rsid w:val="00E064DA"/>
    <w:rsid w:val="00E10489"/>
    <w:rsid w:val="00E11FD9"/>
    <w:rsid w:val="00E1200C"/>
    <w:rsid w:val="00E145A5"/>
    <w:rsid w:val="00E1614C"/>
    <w:rsid w:val="00E16ED6"/>
    <w:rsid w:val="00E17848"/>
    <w:rsid w:val="00E218B6"/>
    <w:rsid w:val="00E218FE"/>
    <w:rsid w:val="00E24EF9"/>
    <w:rsid w:val="00E25BDD"/>
    <w:rsid w:val="00E27704"/>
    <w:rsid w:val="00E30CE6"/>
    <w:rsid w:val="00E315D1"/>
    <w:rsid w:val="00E36A60"/>
    <w:rsid w:val="00E455A3"/>
    <w:rsid w:val="00E53799"/>
    <w:rsid w:val="00E557DF"/>
    <w:rsid w:val="00E571DC"/>
    <w:rsid w:val="00E5723E"/>
    <w:rsid w:val="00E66651"/>
    <w:rsid w:val="00E7106C"/>
    <w:rsid w:val="00E71F74"/>
    <w:rsid w:val="00E721F6"/>
    <w:rsid w:val="00E73D8C"/>
    <w:rsid w:val="00E83291"/>
    <w:rsid w:val="00E923AA"/>
    <w:rsid w:val="00E92766"/>
    <w:rsid w:val="00EA2DBA"/>
    <w:rsid w:val="00EB139D"/>
    <w:rsid w:val="00EB6864"/>
    <w:rsid w:val="00EC32B6"/>
    <w:rsid w:val="00EC759E"/>
    <w:rsid w:val="00ED2CB1"/>
    <w:rsid w:val="00ED5DE1"/>
    <w:rsid w:val="00EE157C"/>
    <w:rsid w:val="00EE5DEB"/>
    <w:rsid w:val="00EE7759"/>
    <w:rsid w:val="00EF155E"/>
    <w:rsid w:val="00EF3F8D"/>
    <w:rsid w:val="00EF4535"/>
    <w:rsid w:val="00EF7C39"/>
    <w:rsid w:val="00F0438E"/>
    <w:rsid w:val="00F046F0"/>
    <w:rsid w:val="00F10BEF"/>
    <w:rsid w:val="00F14817"/>
    <w:rsid w:val="00F16FA0"/>
    <w:rsid w:val="00F1730E"/>
    <w:rsid w:val="00F20926"/>
    <w:rsid w:val="00F24C15"/>
    <w:rsid w:val="00F25EC6"/>
    <w:rsid w:val="00F25F4B"/>
    <w:rsid w:val="00F3030C"/>
    <w:rsid w:val="00F35029"/>
    <w:rsid w:val="00F3769C"/>
    <w:rsid w:val="00F44B46"/>
    <w:rsid w:val="00F53152"/>
    <w:rsid w:val="00F709DE"/>
    <w:rsid w:val="00F74F30"/>
    <w:rsid w:val="00F82BBD"/>
    <w:rsid w:val="00F95457"/>
    <w:rsid w:val="00FA021F"/>
    <w:rsid w:val="00FA17D3"/>
    <w:rsid w:val="00FA2C02"/>
    <w:rsid w:val="00FA6B1A"/>
    <w:rsid w:val="00FA7551"/>
    <w:rsid w:val="00FC21E3"/>
    <w:rsid w:val="00FC4844"/>
    <w:rsid w:val="00FD1463"/>
    <w:rsid w:val="00FD72DC"/>
    <w:rsid w:val="00FE07C7"/>
    <w:rsid w:val="00FE1249"/>
    <w:rsid w:val="00FE1A2D"/>
    <w:rsid w:val="00FE1D14"/>
    <w:rsid w:val="00FE3133"/>
    <w:rsid w:val="01F27607"/>
    <w:rsid w:val="02D4641F"/>
    <w:rsid w:val="02F1EDAB"/>
    <w:rsid w:val="032756D1"/>
    <w:rsid w:val="0349A10C"/>
    <w:rsid w:val="035210EE"/>
    <w:rsid w:val="0357D20A"/>
    <w:rsid w:val="03725FC0"/>
    <w:rsid w:val="03D3165C"/>
    <w:rsid w:val="03E4E877"/>
    <w:rsid w:val="045B3284"/>
    <w:rsid w:val="045C59C1"/>
    <w:rsid w:val="065EF793"/>
    <w:rsid w:val="06977CEC"/>
    <w:rsid w:val="06A79A30"/>
    <w:rsid w:val="06AAC78A"/>
    <w:rsid w:val="06C5E72A"/>
    <w:rsid w:val="071A0C41"/>
    <w:rsid w:val="0722C087"/>
    <w:rsid w:val="084E1810"/>
    <w:rsid w:val="0865C37D"/>
    <w:rsid w:val="08D1A820"/>
    <w:rsid w:val="09482EA4"/>
    <w:rsid w:val="09528B4D"/>
    <w:rsid w:val="09969855"/>
    <w:rsid w:val="0A4EEF2C"/>
    <w:rsid w:val="0AFD2762"/>
    <w:rsid w:val="0B044DAD"/>
    <w:rsid w:val="0B1D307F"/>
    <w:rsid w:val="0C491096"/>
    <w:rsid w:val="0C7FCF66"/>
    <w:rsid w:val="0E279421"/>
    <w:rsid w:val="0E297396"/>
    <w:rsid w:val="0F392B53"/>
    <w:rsid w:val="0FD59255"/>
    <w:rsid w:val="0FF022A3"/>
    <w:rsid w:val="1049B96F"/>
    <w:rsid w:val="1087DCE5"/>
    <w:rsid w:val="109A569F"/>
    <w:rsid w:val="10B10057"/>
    <w:rsid w:val="10B2E879"/>
    <w:rsid w:val="10B58590"/>
    <w:rsid w:val="11534089"/>
    <w:rsid w:val="1155A23B"/>
    <w:rsid w:val="12108757"/>
    <w:rsid w:val="12646D29"/>
    <w:rsid w:val="12CF01F5"/>
    <w:rsid w:val="13018E6B"/>
    <w:rsid w:val="130FFA14"/>
    <w:rsid w:val="133720AC"/>
    <w:rsid w:val="133D7A9B"/>
    <w:rsid w:val="1385F31C"/>
    <w:rsid w:val="13F85677"/>
    <w:rsid w:val="142E6251"/>
    <w:rsid w:val="149D9021"/>
    <w:rsid w:val="14CF201B"/>
    <w:rsid w:val="15270068"/>
    <w:rsid w:val="15482819"/>
    <w:rsid w:val="156378A6"/>
    <w:rsid w:val="157DB3DF"/>
    <w:rsid w:val="15CE4368"/>
    <w:rsid w:val="16D6ACA0"/>
    <w:rsid w:val="172FF739"/>
    <w:rsid w:val="17C2820D"/>
    <w:rsid w:val="18351B4B"/>
    <w:rsid w:val="1866DC95"/>
    <w:rsid w:val="18AEA429"/>
    <w:rsid w:val="18CBC79A"/>
    <w:rsid w:val="192B3124"/>
    <w:rsid w:val="195A6371"/>
    <w:rsid w:val="19663FF4"/>
    <w:rsid w:val="1982AA4B"/>
    <w:rsid w:val="19FBA681"/>
    <w:rsid w:val="1A09CE47"/>
    <w:rsid w:val="1AF59C53"/>
    <w:rsid w:val="1B021055"/>
    <w:rsid w:val="1B142AD2"/>
    <w:rsid w:val="1B33AC23"/>
    <w:rsid w:val="1B8E5C04"/>
    <w:rsid w:val="1C560569"/>
    <w:rsid w:val="1C5CBBDE"/>
    <w:rsid w:val="1C6C6605"/>
    <w:rsid w:val="1D9577AC"/>
    <w:rsid w:val="1EC70E51"/>
    <w:rsid w:val="1ECF2DAD"/>
    <w:rsid w:val="1FC9A4F5"/>
    <w:rsid w:val="1FF99358"/>
    <w:rsid w:val="20B28B31"/>
    <w:rsid w:val="20D904A0"/>
    <w:rsid w:val="20F69839"/>
    <w:rsid w:val="210505F1"/>
    <w:rsid w:val="215322F3"/>
    <w:rsid w:val="219F60FD"/>
    <w:rsid w:val="21FFE372"/>
    <w:rsid w:val="228E913E"/>
    <w:rsid w:val="22AA0ED3"/>
    <w:rsid w:val="230145B7"/>
    <w:rsid w:val="23717C4D"/>
    <w:rsid w:val="23D8AD5B"/>
    <w:rsid w:val="243CA6B3"/>
    <w:rsid w:val="2472F7E4"/>
    <w:rsid w:val="24F1025D"/>
    <w:rsid w:val="25378434"/>
    <w:rsid w:val="2564A4D7"/>
    <w:rsid w:val="25CA095C"/>
    <w:rsid w:val="26A4BE0D"/>
    <w:rsid w:val="26DD3928"/>
    <w:rsid w:val="2765D9BD"/>
    <w:rsid w:val="276CED01"/>
    <w:rsid w:val="27C2EBE5"/>
    <w:rsid w:val="2800441F"/>
    <w:rsid w:val="284B4FBD"/>
    <w:rsid w:val="287EC975"/>
    <w:rsid w:val="28B82772"/>
    <w:rsid w:val="291350E4"/>
    <w:rsid w:val="2961B2CB"/>
    <w:rsid w:val="2AAEF494"/>
    <w:rsid w:val="2AB4F72F"/>
    <w:rsid w:val="2ABD18CA"/>
    <w:rsid w:val="2B34D950"/>
    <w:rsid w:val="2B8D0209"/>
    <w:rsid w:val="2D5078C2"/>
    <w:rsid w:val="2D56F117"/>
    <w:rsid w:val="2D60B1CF"/>
    <w:rsid w:val="2DAB9DEA"/>
    <w:rsid w:val="2E97E4A3"/>
    <w:rsid w:val="2F6EBCA3"/>
    <w:rsid w:val="2F70EBA2"/>
    <w:rsid w:val="306F80A0"/>
    <w:rsid w:val="32F00680"/>
    <w:rsid w:val="333D4E24"/>
    <w:rsid w:val="33B02A6E"/>
    <w:rsid w:val="344679B6"/>
    <w:rsid w:val="35546125"/>
    <w:rsid w:val="3575428F"/>
    <w:rsid w:val="35CE4A4B"/>
    <w:rsid w:val="35E63DAA"/>
    <w:rsid w:val="36F625D3"/>
    <w:rsid w:val="37420D2E"/>
    <w:rsid w:val="375A9EAD"/>
    <w:rsid w:val="375FAF28"/>
    <w:rsid w:val="37A1D329"/>
    <w:rsid w:val="37B19B60"/>
    <w:rsid w:val="37B6050B"/>
    <w:rsid w:val="37C412F5"/>
    <w:rsid w:val="37C66CFB"/>
    <w:rsid w:val="38732C82"/>
    <w:rsid w:val="389AD598"/>
    <w:rsid w:val="38A9BCD0"/>
    <w:rsid w:val="39116F8E"/>
    <w:rsid w:val="391DAC5E"/>
    <w:rsid w:val="397796CC"/>
    <w:rsid w:val="3A4F7AA6"/>
    <w:rsid w:val="3A5B5B8F"/>
    <w:rsid w:val="3B01ADE6"/>
    <w:rsid w:val="3B4E22FD"/>
    <w:rsid w:val="3B5D3F4E"/>
    <w:rsid w:val="3BCB90C9"/>
    <w:rsid w:val="3BF05096"/>
    <w:rsid w:val="3C2FB360"/>
    <w:rsid w:val="3C978418"/>
    <w:rsid w:val="3CF90FAF"/>
    <w:rsid w:val="3D18510C"/>
    <w:rsid w:val="3D67612A"/>
    <w:rsid w:val="3E617778"/>
    <w:rsid w:val="3E94E010"/>
    <w:rsid w:val="3ED05C6A"/>
    <w:rsid w:val="3F59FB0E"/>
    <w:rsid w:val="3F7805F2"/>
    <w:rsid w:val="3FF1C188"/>
    <w:rsid w:val="3FFDEAF2"/>
    <w:rsid w:val="40389DF7"/>
    <w:rsid w:val="4056E23A"/>
    <w:rsid w:val="408C66DD"/>
    <w:rsid w:val="40DC63A2"/>
    <w:rsid w:val="40DCDA87"/>
    <w:rsid w:val="412F8D12"/>
    <w:rsid w:val="425A8C8B"/>
    <w:rsid w:val="430A0011"/>
    <w:rsid w:val="4310F9B6"/>
    <w:rsid w:val="43404C21"/>
    <w:rsid w:val="43429C7A"/>
    <w:rsid w:val="44A5D072"/>
    <w:rsid w:val="44B533A4"/>
    <w:rsid w:val="44F78377"/>
    <w:rsid w:val="45042194"/>
    <w:rsid w:val="457110B4"/>
    <w:rsid w:val="45922D4D"/>
    <w:rsid w:val="45C7A5B8"/>
    <w:rsid w:val="467F5FA9"/>
    <w:rsid w:val="46A61064"/>
    <w:rsid w:val="46C2E12D"/>
    <w:rsid w:val="472A736D"/>
    <w:rsid w:val="472DFDAE"/>
    <w:rsid w:val="474BC0B6"/>
    <w:rsid w:val="47768D51"/>
    <w:rsid w:val="4783B02B"/>
    <w:rsid w:val="47DD7134"/>
    <w:rsid w:val="483BC256"/>
    <w:rsid w:val="4841E0C5"/>
    <w:rsid w:val="48E3868A"/>
    <w:rsid w:val="48F3D45D"/>
    <w:rsid w:val="490EEDB0"/>
    <w:rsid w:val="49DDB126"/>
    <w:rsid w:val="4A6A9470"/>
    <w:rsid w:val="4A7A01BC"/>
    <w:rsid w:val="4A92AFFD"/>
    <w:rsid w:val="4B185305"/>
    <w:rsid w:val="4B1929B5"/>
    <w:rsid w:val="4B19C507"/>
    <w:rsid w:val="4B2F61BD"/>
    <w:rsid w:val="4B3410F2"/>
    <w:rsid w:val="4B736318"/>
    <w:rsid w:val="4BC441E9"/>
    <w:rsid w:val="4BE78298"/>
    <w:rsid w:val="4BFE23D5"/>
    <w:rsid w:val="4C0B4DD1"/>
    <w:rsid w:val="4C70F37C"/>
    <w:rsid w:val="4C846E2F"/>
    <w:rsid w:val="4D568848"/>
    <w:rsid w:val="4DE9CE0F"/>
    <w:rsid w:val="4E5721D6"/>
    <w:rsid w:val="4E592B51"/>
    <w:rsid w:val="4EA56FC6"/>
    <w:rsid w:val="4F269E1B"/>
    <w:rsid w:val="4F274D4E"/>
    <w:rsid w:val="4F52C80E"/>
    <w:rsid w:val="4F848E64"/>
    <w:rsid w:val="508E290A"/>
    <w:rsid w:val="51216ED1"/>
    <w:rsid w:val="517E513A"/>
    <w:rsid w:val="5186C247"/>
    <w:rsid w:val="53D23BC0"/>
    <w:rsid w:val="53DA8426"/>
    <w:rsid w:val="53E27132"/>
    <w:rsid w:val="54236358"/>
    <w:rsid w:val="54263931"/>
    <w:rsid w:val="54563323"/>
    <w:rsid w:val="5460FD19"/>
    <w:rsid w:val="54E0FCBB"/>
    <w:rsid w:val="54E58004"/>
    <w:rsid w:val="54E71B4C"/>
    <w:rsid w:val="55292AB3"/>
    <w:rsid w:val="55C20992"/>
    <w:rsid w:val="55FCCD7A"/>
    <w:rsid w:val="5625D985"/>
    <w:rsid w:val="5637472D"/>
    <w:rsid w:val="565C77AE"/>
    <w:rsid w:val="566E52DF"/>
    <w:rsid w:val="567BD7B2"/>
    <w:rsid w:val="5682EBAD"/>
    <w:rsid w:val="56BE0345"/>
    <w:rsid w:val="575DD9F3"/>
    <w:rsid w:val="581EBC0E"/>
    <w:rsid w:val="58430CCA"/>
    <w:rsid w:val="5859D3A6"/>
    <w:rsid w:val="59519112"/>
    <w:rsid w:val="5A334135"/>
    <w:rsid w:val="5AD03E9D"/>
    <w:rsid w:val="5B508746"/>
    <w:rsid w:val="5B62D531"/>
    <w:rsid w:val="5B917468"/>
    <w:rsid w:val="5BE585B7"/>
    <w:rsid w:val="5C0AD6DF"/>
    <w:rsid w:val="5C6C0EFE"/>
    <w:rsid w:val="5CDC53F8"/>
    <w:rsid w:val="5CE17D8E"/>
    <w:rsid w:val="5CFB43C8"/>
    <w:rsid w:val="5D5152D8"/>
    <w:rsid w:val="5DB3F31A"/>
    <w:rsid w:val="5DD708DE"/>
    <w:rsid w:val="5FA3AFC0"/>
    <w:rsid w:val="60EE036D"/>
    <w:rsid w:val="6104BC39"/>
    <w:rsid w:val="6117B2AC"/>
    <w:rsid w:val="62188720"/>
    <w:rsid w:val="62927A6A"/>
    <w:rsid w:val="62B6B556"/>
    <w:rsid w:val="62BDBE12"/>
    <w:rsid w:val="63B45781"/>
    <w:rsid w:val="647720E3"/>
    <w:rsid w:val="64E540D7"/>
    <w:rsid w:val="65254CC0"/>
    <w:rsid w:val="656AE3D6"/>
    <w:rsid w:val="65B3719A"/>
    <w:rsid w:val="65B4A022"/>
    <w:rsid w:val="66417367"/>
    <w:rsid w:val="66BEA475"/>
    <w:rsid w:val="66EBF843"/>
    <w:rsid w:val="66EFAA60"/>
    <w:rsid w:val="67507083"/>
    <w:rsid w:val="67A38506"/>
    <w:rsid w:val="67A6D41F"/>
    <w:rsid w:val="6834DFD8"/>
    <w:rsid w:val="691D4BBA"/>
    <w:rsid w:val="69D0B039"/>
    <w:rsid w:val="69D14057"/>
    <w:rsid w:val="69F64537"/>
    <w:rsid w:val="6A881145"/>
    <w:rsid w:val="6AA35693"/>
    <w:rsid w:val="6AE7732F"/>
    <w:rsid w:val="6B5D6C37"/>
    <w:rsid w:val="6BD47B7F"/>
    <w:rsid w:val="6BE19E59"/>
    <w:rsid w:val="6C23E1A6"/>
    <w:rsid w:val="6C8CAA74"/>
    <w:rsid w:val="6CABADDD"/>
    <w:rsid w:val="6D03D5E0"/>
    <w:rsid w:val="6D0FB713"/>
    <w:rsid w:val="6D9DA8CC"/>
    <w:rsid w:val="6DA99BB4"/>
    <w:rsid w:val="6DB84BEF"/>
    <w:rsid w:val="6DBC7792"/>
    <w:rsid w:val="6DBFB207"/>
    <w:rsid w:val="6E0CD6B2"/>
    <w:rsid w:val="6E1E0329"/>
    <w:rsid w:val="6E6AA6AF"/>
    <w:rsid w:val="6E899088"/>
    <w:rsid w:val="6EB08DFD"/>
    <w:rsid w:val="6FD1A4BE"/>
    <w:rsid w:val="704081DB"/>
    <w:rsid w:val="706586BB"/>
    <w:rsid w:val="71B6DFC1"/>
    <w:rsid w:val="7276C058"/>
    <w:rsid w:val="73F80925"/>
    <w:rsid w:val="740412FA"/>
    <w:rsid w:val="7465D24B"/>
    <w:rsid w:val="746C6DC7"/>
    <w:rsid w:val="74732F7C"/>
    <w:rsid w:val="74BA66E2"/>
    <w:rsid w:val="74DF8F4A"/>
    <w:rsid w:val="74E2143E"/>
    <w:rsid w:val="75433BFD"/>
    <w:rsid w:val="758E68C2"/>
    <w:rsid w:val="759B511D"/>
    <w:rsid w:val="75A99C82"/>
    <w:rsid w:val="75C3EDF2"/>
    <w:rsid w:val="7614800D"/>
    <w:rsid w:val="76B720C7"/>
    <w:rsid w:val="76D76E4D"/>
    <w:rsid w:val="7766944D"/>
    <w:rsid w:val="77C4E56F"/>
    <w:rsid w:val="7852F128"/>
    <w:rsid w:val="78CAB5AA"/>
    <w:rsid w:val="7938AF13"/>
    <w:rsid w:val="794345B0"/>
    <w:rsid w:val="794EE7CC"/>
    <w:rsid w:val="7951458C"/>
    <w:rsid w:val="7A6C8A5C"/>
    <w:rsid w:val="7AF426E1"/>
    <w:rsid w:val="7B80EB47"/>
    <w:rsid w:val="7BB9EF38"/>
    <w:rsid w:val="7BE7A469"/>
    <w:rsid w:val="7BF693FA"/>
    <w:rsid w:val="7C7531DD"/>
    <w:rsid w:val="7CFABE35"/>
    <w:rsid w:val="7D0D39EE"/>
    <w:rsid w:val="7DFEE03F"/>
    <w:rsid w:val="7E2E658E"/>
    <w:rsid w:val="7EAB6752"/>
    <w:rsid w:val="7F314C0E"/>
    <w:rsid w:val="7F748D6C"/>
    <w:rsid w:val="7FE64F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B1BD3B"/>
  <w15:docId w15:val="{FCF9180B-7DC6-48A9-A2EC-520B0C25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B9C"/>
    <w:pPr>
      <w:overflowPunct w:val="0"/>
      <w:autoSpaceDE w:val="0"/>
      <w:autoSpaceDN w:val="0"/>
      <w:adjustRightInd w:val="0"/>
      <w:textAlignment w:val="baseline"/>
    </w:pPr>
    <w:rPr>
      <w:lang w:eastAsia="en-GB"/>
    </w:rPr>
  </w:style>
  <w:style w:type="paragraph" w:styleId="Heading1">
    <w:name w:val="heading 1"/>
    <w:basedOn w:val="Normal"/>
    <w:next w:val="Normal"/>
    <w:link w:val="Heading1Char"/>
    <w:qFormat/>
    <w:rsid w:val="00B464BC"/>
    <w:pPr>
      <w:keepNext/>
      <w:outlineLvl w:val="0"/>
    </w:pPr>
    <w:rPr>
      <w:sz w:val="24"/>
    </w:rPr>
  </w:style>
  <w:style w:type="paragraph" w:styleId="Heading3">
    <w:name w:val="heading 3"/>
    <w:basedOn w:val="Normal"/>
    <w:next w:val="Normal"/>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link w:val="FooterChar"/>
    <w:uiPriority w:val="99"/>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rsid w:val="00083CAC"/>
    <w:pPr>
      <w:tabs>
        <w:tab w:val="center" w:pos="4320"/>
        <w:tab w:val="right" w:pos="8640"/>
      </w:tabs>
    </w:pPr>
  </w:style>
  <w:style w:type="character" w:customStyle="1" w:styleId="FooterChar">
    <w:name w:val="Footer Char"/>
    <w:link w:val="Footer"/>
    <w:uiPriority w:val="99"/>
    <w:rsid w:val="005F0260"/>
  </w:style>
  <w:style w:type="paragraph" w:styleId="BalloonText">
    <w:name w:val="Balloon Text"/>
    <w:basedOn w:val="Normal"/>
    <w:link w:val="BalloonTextChar"/>
    <w:rsid w:val="005F0260"/>
    <w:rPr>
      <w:rFonts w:ascii="Tahoma" w:hAnsi="Tahoma" w:cs="Tahoma"/>
      <w:sz w:val="16"/>
      <w:szCs w:val="16"/>
    </w:rPr>
  </w:style>
  <w:style w:type="character" w:customStyle="1" w:styleId="BalloonTextChar">
    <w:name w:val="Balloon Text Char"/>
    <w:link w:val="BalloonText"/>
    <w:rsid w:val="005F0260"/>
    <w:rPr>
      <w:rFonts w:ascii="Tahoma" w:hAnsi="Tahoma" w:cs="Tahoma"/>
      <w:sz w:val="16"/>
      <w:szCs w:val="16"/>
    </w:rPr>
  </w:style>
  <w:style w:type="table" w:styleId="TableGrid">
    <w:name w:val="Table Grid"/>
    <w:basedOn w:val="TableNormal"/>
    <w:rsid w:val="009B3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B195E"/>
    <w:rPr>
      <w:sz w:val="24"/>
    </w:rPr>
  </w:style>
  <w:style w:type="paragraph" w:styleId="CommentText">
    <w:name w:val="annotation text"/>
    <w:basedOn w:val="Normal"/>
    <w:link w:val="CommentTextChar"/>
    <w:rPr>
      <w:sz w:val="24"/>
      <w:szCs w:val="24"/>
    </w:rPr>
  </w:style>
  <w:style w:type="character" w:customStyle="1" w:styleId="CommentTextChar">
    <w:name w:val="Comment Text Char"/>
    <w:basedOn w:val="DefaultParagraphFont"/>
    <w:link w:val="CommentText"/>
    <w:rPr>
      <w:sz w:val="24"/>
      <w:szCs w:val="24"/>
      <w:lang w:eastAsia="en-GB"/>
    </w:rPr>
  </w:style>
  <w:style w:type="character" w:styleId="CommentReference">
    <w:name w:val="annotation reference"/>
    <w:basedOn w:val="DefaultParagraphFont"/>
    <w:rPr>
      <w:sz w:val="18"/>
      <w:szCs w:val="18"/>
    </w:rPr>
  </w:style>
  <w:style w:type="paragraph" w:styleId="ListParagraph">
    <w:name w:val="List Paragraph"/>
    <w:basedOn w:val="Normal"/>
    <w:uiPriority w:val="34"/>
    <w:qFormat/>
    <w:rsid w:val="00883EB0"/>
    <w:pPr>
      <w:ind w:left="720"/>
      <w:contextualSpacing/>
    </w:pPr>
  </w:style>
  <w:style w:type="paragraph" w:styleId="CommentSubject">
    <w:name w:val="annotation subject"/>
    <w:basedOn w:val="CommentText"/>
    <w:next w:val="CommentText"/>
    <w:link w:val="CommentSubjectChar"/>
    <w:semiHidden/>
    <w:unhideWhenUsed/>
    <w:rsid w:val="00C03948"/>
    <w:rPr>
      <w:b/>
      <w:bCs/>
      <w:sz w:val="20"/>
      <w:szCs w:val="20"/>
    </w:rPr>
  </w:style>
  <w:style w:type="character" w:customStyle="1" w:styleId="CommentSubjectChar">
    <w:name w:val="Comment Subject Char"/>
    <w:basedOn w:val="CommentTextChar"/>
    <w:link w:val="CommentSubject"/>
    <w:semiHidden/>
    <w:rsid w:val="00C03948"/>
    <w:rPr>
      <w:b/>
      <w:bCs/>
      <w:sz w:val="24"/>
      <w:szCs w:val="24"/>
      <w:lang w:eastAsia="en-GB"/>
    </w:rPr>
  </w:style>
  <w:style w:type="paragraph" w:styleId="NormalWeb">
    <w:name w:val="Normal (Web)"/>
    <w:basedOn w:val="Normal"/>
    <w:uiPriority w:val="99"/>
    <w:unhideWhenUsed/>
    <w:rsid w:val="00C03948"/>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7710C2"/>
    <w:rPr>
      <w:lang w:eastAsia="en-GB"/>
    </w:rPr>
  </w:style>
  <w:style w:type="character" w:styleId="Hyperlink">
    <w:name w:val="Hyperlink"/>
    <w:basedOn w:val="DefaultParagraphFont"/>
    <w:unhideWhenUsed/>
    <w:rsid w:val="009F44F9"/>
    <w:rPr>
      <w:color w:val="0563C1" w:themeColor="hyperlink"/>
      <w:u w:val="single"/>
    </w:rPr>
  </w:style>
  <w:style w:type="character" w:styleId="UnresolvedMention">
    <w:name w:val="Unresolved Mention"/>
    <w:basedOn w:val="DefaultParagraphFont"/>
    <w:uiPriority w:val="99"/>
    <w:semiHidden/>
    <w:unhideWhenUsed/>
    <w:rsid w:val="009F44F9"/>
    <w:rPr>
      <w:color w:val="605E5C"/>
      <w:shd w:val="clear" w:color="auto" w:fill="E1DFDD"/>
    </w:rPr>
  </w:style>
  <w:style w:type="character" w:customStyle="1" w:styleId="cnowrap">
    <w:name w:val="cnowrap"/>
    <w:basedOn w:val="DefaultParagraphFont"/>
    <w:rsid w:val="004C186F"/>
  </w:style>
  <w:style w:type="character" w:styleId="Mention">
    <w:name w:val="Mention"/>
    <w:basedOn w:val="DefaultParagraphFont"/>
    <w:uiPriority w:val="99"/>
    <w:unhideWhenUsed/>
    <w:rsid w:val="00D87F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139812">
      <w:bodyDiv w:val="1"/>
      <w:marLeft w:val="0"/>
      <w:marRight w:val="0"/>
      <w:marTop w:val="0"/>
      <w:marBottom w:val="0"/>
      <w:divBdr>
        <w:top w:val="none" w:sz="0" w:space="0" w:color="auto"/>
        <w:left w:val="none" w:sz="0" w:space="0" w:color="auto"/>
        <w:bottom w:val="none" w:sz="0" w:space="0" w:color="auto"/>
        <w:right w:val="none" w:sz="0" w:space="0" w:color="auto"/>
      </w:divBdr>
      <w:divsChild>
        <w:div w:id="1605765202">
          <w:marLeft w:val="0"/>
          <w:marRight w:val="0"/>
          <w:marTop w:val="0"/>
          <w:marBottom w:val="0"/>
          <w:divBdr>
            <w:top w:val="none" w:sz="0" w:space="0" w:color="auto"/>
            <w:left w:val="none" w:sz="0" w:space="0" w:color="auto"/>
            <w:bottom w:val="none" w:sz="0" w:space="0" w:color="auto"/>
            <w:right w:val="none" w:sz="0" w:space="0" w:color="auto"/>
          </w:divBdr>
          <w:divsChild>
            <w:div w:id="80564846">
              <w:marLeft w:val="0"/>
              <w:marRight w:val="0"/>
              <w:marTop w:val="0"/>
              <w:marBottom w:val="0"/>
              <w:divBdr>
                <w:top w:val="none" w:sz="0" w:space="0" w:color="auto"/>
                <w:left w:val="none" w:sz="0" w:space="0" w:color="auto"/>
                <w:bottom w:val="none" w:sz="0" w:space="0" w:color="auto"/>
                <w:right w:val="none" w:sz="0" w:space="0" w:color="auto"/>
              </w:divBdr>
              <w:divsChild>
                <w:div w:id="843787707">
                  <w:marLeft w:val="0"/>
                  <w:marRight w:val="0"/>
                  <w:marTop w:val="195"/>
                  <w:marBottom w:val="0"/>
                  <w:divBdr>
                    <w:top w:val="none" w:sz="0" w:space="0" w:color="auto"/>
                    <w:left w:val="none" w:sz="0" w:space="0" w:color="auto"/>
                    <w:bottom w:val="none" w:sz="0" w:space="0" w:color="auto"/>
                    <w:right w:val="none" w:sz="0" w:space="0" w:color="auto"/>
                  </w:divBdr>
                  <w:divsChild>
                    <w:div w:id="558830271">
                      <w:marLeft w:val="0"/>
                      <w:marRight w:val="0"/>
                      <w:marTop w:val="0"/>
                      <w:marBottom w:val="0"/>
                      <w:divBdr>
                        <w:top w:val="none" w:sz="0" w:space="0" w:color="auto"/>
                        <w:left w:val="none" w:sz="0" w:space="0" w:color="auto"/>
                        <w:bottom w:val="none" w:sz="0" w:space="0" w:color="auto"/>
                        <w:right w:val="none" w:sz="0" w:space="0" w:color="auto"/>
                      </w:divBdr>
                      <w:divsChild>
                        <w:div w:id="396785890">
                          <w:marLeft w:val="0"/>
                          <w:marRight w:val="0"/>
                          <w:marTop w:val="0"/>
                          <w:marBottom w:val="0"/>
                          <w:divBdr>
                            <w:top w:val="none" w:sz="0" w:space="0" w:color="auto"/>
                            <w:left w:val="none" w:sz="0" w:space="0" w:color="auto"/>
                            <w:bottom w:val="none" w:sz="0" w:space="0" w:color="auto"/>
                            <w:right w:val="none" w:sz="0" w:space="0" w:color="auto"/>
                          </w:divBdr>
                          <w:divsChild>
                            <w:div w:id="1058361747">
                              <w:marLeft w:val="0"/>
                              <w:marRight w:val="0"/>
                              <w:marTop w:val="0"/>
                              <w:marBottom w:val="0"/>
                              <w:divBdr>
                                <w:top w:val="none" w:sz="0" w:space="0" w:color="auto"/>
                                <w:left w:val="none" w:sz="0" w:space="0" w:color="auto"/>
                                <w:bottom w:val="none" w:sz="0" w:space="0" w:color="auto"/>
                                <w:right w:val="none" w:sz="0" w:space="0" w:color="auto"/>
                              </w:divBdr>
                              <w:divsChild>
                                <w:div w:id="1412698545">
                                  <w:marLeft w:val="0"/>
                                  <w:marRight w:val="0"/>
                                  <w:marTop w:val="0"/>
                                  <w:marBottom w:val="0"/>
                                  <w:divBdr>
                                    <w:top w:val="none" w:sz="0" w:space="0" w:color="auto"/>
                                    <w:left w:val="none" w:sz="0" w:space="0" w:color="auto"/>
                                    <w:bottom w:val="none" w:sz="0" w:space="0" w:color="auto"/>
                                    <w:right w:val="none" w:sz="0" w:space="0" w:color="auto"/>
                                  </w:divBdr>
                                  <w:divsChild>
                                    <w:div w:id="725374827">
                                      <w:marLeft w:val="0"/>
                                      <w:marRight w:val="0"/>
                                      <w:marTop w:val="0"/>
                                      <w:marBottom w:val="0"/>
                                      <w:divBdr>
                                        <w:top w:val="none" w:sz="0" w:space="0" w:color="auto"/>
                                        <w:left w:val="none" w:sz="0" w:space="0" w:color="auto"/>
                                        <w:bottom w:val="none" w:sz="0" w:space="0" w:color="auto"/>
                                        <w:right w:val="none" w:sz="0" w:space="0" w:color="auto"/>
                                      </w:divBdr>
                                      <w:divsChild>
                                        <w:div w:id="1948730307">
                                          <w:marLeft w:val="0"/>
                                          <w:marRight w:val="0"/>
                                          <w:marTop w:val="0"/>
                                          <w:marBottom w:val="0"/>
                                          <w:divBdr>
                                            <w:top w:val="none" w:sz="0" w:space="0" w:color="auto"/>
                                            <w:left w:val="none" w:sz="0" w:space="0" w:color="auto"/>
                                            <w:bottom w:val="none" w:sz="0" w:space="0" w:color="auto"/>
                                            <w:right w:val="none" w:sz="0" w:space="0" w:color="auto"/>
                                          </w:divBdr>
                                          <w:divsChild>
                                            <w:div w:id="344749441">
                                              <w:marLeft w:val="0"/>
                                              <w:marRight w:val="0"/>
                                              <w:marTop w:val="0"/>
                                              <w:marBottom w:val="180"/>
                                              <w:divBdr>
                                                <w:top w:val="none" w:sz="0" w:space="0" w:color="auto"/>
                                                <w:left w:val="none" w:sz="0" w:space="0" w:color="auto"/>
                                                <w:bottom w:val="none" w:sz="0" w:space="0" w:color="auto"/>
                                                <w:right w:val="none" w:sz="0" w:space="0" w:color="auto"/>
                                              </w:divBdr>
                                              <w:divsChild>
                                                <w:div w:id="1400907272">
                                                  <w:marLeft w:val="0"/>
                                                  <w:marRight w:val="0"/>
                                                  <w:marTop w:val="0"/>
                                                  <w:marBottom w:val="0"/>
                                                  <w:divBdr>
                                                    <w:top w:val="none" w:sz="0" w:space="0" w:color="auto"/>
                                                    <w:left w:val="none" w:sz="0" w:space="0" w:color="auto"/>
                                                    <w:bottom w:val="none" w:sz="0" w:space="0" w:color="auto"/>
                                                    <w:right w:val="none" w:sz="0" w:space="0" w:color="auto"/>
                                                  </w:divBdr>
                                                  <w:divsChild>
                                                    <w:div w:id="1317298922">
                                                      <w:marLeft w:val="0"/>
                                                      <w:marRight w:val="0"/>
                                                      <w:marTop w:val="0"/>
                                                      <w:marBottom w:val="0"/>
                                                      <w:divBdr>
                                                        <w:top w:val="none" w:sz="0" w:space="0" w:color="auto"/>
                                                        <w:left w:val="none" w:sz="0" w:space="0" w:color="auto"/>
                                                        <w:bottom w:val="none" w:sz="0" w:space="0" w:color="auto"/>
                                                        <w:right w:val="none" w:sz="0" w:space="0" w:color="auto"/>
                                                      </w:divBdr>
                                                      <w:divsChild>
                                                        <w:div w:id="1180697075">
                                                          <w:marLeft w:val="0"/>
                                                          <w:marRight w:val="0"/>
                                                          <w:marTop w:val="0"/>
                                                          <w:marBottom w:val="0"/>
                                                          <w:divBdr>
                                                            <w:top w:val="none" w:sz="0" w:space="0" w:color="auto"/>
                                                            <w:left w:val="none" w:sz="0" w:space="0" w:color="auto"/>
                                                            <w:bottom w:val="none" w:sz="0" w:space="0" w:color="auto"/>
                                                            <w:right w:val="none" w:sz="0" w:space="0" w:color="auto"/>
                                                          </w:divBdr>
                                                          <w:divsChild>
                                                            <w:div w:id="204752469">
                                                              <w:marLeft w:val="0"/>
                                                              <w:marRight w:val="0"/>
                                                              <w:marTop w:val="0"/>
                                                              <w:marBottom w:val="0"/>
                                                              <w:divBdr>
                                                                <w:top w:val="none" w:sz="0" w:space="0" w:color="auto"/>
                                                                <w:left w:val="none" w:sz="0" w:space="0" w:color="auto"/>
                                                                <w:bottom w:val="none" w:sz="0" w:space="0" w:color="auto"/>
                                                                <w:right w:val="none" w:sz="0" w:space="0" w:color="auto"/>
                                                              </w:divBdr>
                                                              <w:divsChild>
                                                                <w:div w:id="700669408">
                                                                  <w:marLeft w:val="0"/>
                                                                  <w:marRight w:val="0"/>
                                                                  <w:marTop w:val="0"/>
                                                                  <w:marBottom w:val="0"/>
                                                                  <w:divBdr>
                                                                    <w:top w:val="none" w:sz="0" w:space="0" w:color="auto"/>
                                                                    <w:left w:val="none" w:sz="0" w:space="0" w:color="auto"/>
                                                                    <w:bottom w:val="none" w:sz="0" w:space="0" w:color="auto"/>
                                                                    <w:right w:val="none" w:sz="0" w:space="0" w:color="auto"/>
                                                                  </w:divBdr>
                                                                  <w:divsChild>
                                                                    <w:div w:id="1500922105">
                                                                      <w:marLeft w:val="0"/>
                                                                      <w:marRight w:val="0"/>
                                                                      <w:marTop w:val="0"/>
                                                                      <w:marBottom w:val="0"/>
                                                                      <w:divBdr>
                                                                        <w:top w:val="none" w:sz="0" w:space="0" w:color="auto"/>
                                                                        <w:left w:val="none" w:sz="0" w:space="0" w:color="auto"/>
                                                                        <w:bottom w:val="none" w:sz="0" w:space="0" w:color="auto"/>
                                                                        <w:right w:val="none" w:sz="0" w:space="0" w:color="auto"/>
                                                                      </w:divBdr>
                                                                      <w:divsChild>
                                                                        <w:div w:id="2813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46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roke.nottingham.ac.uk/sif/docs/?sid=TICH-3"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83dd0d8-c3bd-44a3-9b39-e7ca3217b611">
      <UserInfo>
        <DisplayName/>
        <AccountId xsi:nil="true"/>
        <AccountType/>
      </UserInfo>
    </SharedWithUsers>
    <lcf76f155ced4ddcb4097134ff3c332f xmlns="26d2934c-2368-4451-ada0-5c750f6e7811">
      <Terms xmlns="http://schemas.microsoft.com/office/infopath/2007/PartnerControls"/>
    </lcf76f155ced4ddcb4097134ff3c332f>
    <TaxCatchAll xmlns="883dd0d8-c3bd-44a3-9b39-e7ca3217b6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8" ma:contentTypeDescription="Create a new document." ma:contentTypeScope="" ma:versionID="25bc86cc619fd9ea02beecce5995e06f">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3c7f15a7aa37501cad24af2c0ee24499"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6d4f3-675c-4159-8bc1-dd51e2a67959}" ma:internalName="TaxCatchAll" ma:showField="CatchAllData" ma:web="883dd0d8-c3bd-44a3-9b39-e7ca3217b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A8657-80E8-4608-A1CD-A7771F183F38}">
  <ds:schemaRefs>
    <ds:schemaRef ds:uri="http://schemas.microsoft.com/sharepoint/v3/contenttype/forms"/>
  </ds:schemaRefs>
</ds:datastoreItem>
</file>

<file path=customXml/itemProps2.xml><?xml version="1.0" encoding="utf-8"?>
<ds:datastoreItem xmlns:ds="http://schemas.openxmlformats.org/officeDocument/2006/customXml" ds:itemID="{C413E8DD-DAD0-AD43-A026-F98B7DC12F18}">
  <ds:schemaRefs>
    <ds:schemaRef ds:uri="http://schemas.openxmlformats.org/officeDocument/2006/bibliography"/>
  </ds:schemaRefs>
</ds:datastoreItem>
</file>

<file path=customXml/itemProps3.xml><?xml version="1.0" encoding="utf-8"?>
<ds:datastoreItem xmlns:ds="http://schemas.openxmlformats.org/officeDocument/2006/customXml" ds:itemID="{F6C9FA2B-6036-4375-869A-DE284B0DE5B8}">
  <ds:schemaRefs>
    <ds:schemaRef ds:uri="http://schemas.microsoft.com/office/2006/metadata/properties"/>
    <ds:schemaRef ds:uri="http://schemas.microsoft.com/office/infopath/2007/PartnerControls"/>
    <ds:schemaRef ds:uri="883dd0d8-c3bd-44a3-9b39-e7ca3217b611"/>
    <ds:schemaRef ds:uri="26d2934c-2368-4451-ada0-5c750f6e7811"/>
  </ds:schemaRefs>
</ds:datastoreItem>
</file>

<file path=customXml/itemProps4.xml><?xml version="1.0" encoding="utf-8"?>
<ds:datastoreItem xmlns:ds="http://schemas.openxmlformats.org/officeDocument/2006/customXml" ds:itemID="{177EF032-253F-4C1F-A501-F4C8B3170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34c-2368-4451-ada0-5c750f6e7811"/>
    <ds:schemaRef ds:uri="883dd0d8-c3bd-44a3-9b39-e7ca3217b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1186</Words>
  <Characters>6766</Characters>
  <Application>Microsoft Office Word</Application>
  <DocSecurity>0</DocSecurity>
  <Lines>56</Lines>
  <Paragraphs>15</Paragraphs>
  <ScaleCrop>false</ScaleCrop>
  <Company>The University of Nottingham</Company>
  <LinksUpToDate>false</LinksUpToDate>
  <CharactersWithSpaces>7937</CharactersWithSpaces>
  <SharedDoc>false</SharedDoc>
  <HLinks>
    <vt:vector size="6" baseType="variant">
      <vt:variant>
        <vt:i4>917568</vt:i4>
      </vt:variant>
      <vt:variant>
        <vt:i4>0</vt:i4>
      </vt:variant>
      <vt:variant>
        <vt:i4>0</vt:i4>
      </vt:variant>
      <vt:variant>
        <vt:i4>5</vt:i4>
      </vt:variant>
      <vt:variant>
        <vt:lpwstr>https://stroke.nottingham.ac.uk/sif/docs/?sid=TICH-3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local headed paper)</dc:title>
  <dc:subject/>
  <dc:creator>Bateman Samantha</dc:creator>
  <cp:keywords/>
  <cp:lastModifiedBy>Brittany Hare (staff)</cp:lastModifiedBy>
  <cp:revision>3</cp:revision>
  <cp:lastPrinted>2018-05-23T06:50:00Z</cp:lastPrinted>
  <dcterms:created xsi:type="dcterms:W3CDTF">2024-05-09T08:53:00Z</dcterms:created>
  <dcterms:modified xsi:type="dcterms:W3CDTF">2024-05-09T08:54:00Z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Order">
    <vt:r8>118400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