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CCAE1" w14:textId="7F81E80C" w:rsidR="00B00C2D" w:rsidRPr="00FC471F" w:rsidRDefault="004052A1" w:rsidP="00F25793">
      <w:pPr>
        <w:tabs>
          <w:tab w:val="left" w:pos="6015"/>
        </w:tabs>
        <w:jc w:val="both"/>
        <w:rPr>
          <w:sz w:val="24"/>
          <w:szCs w:val="24"/>
        </w:rPr>
      </w:pPr>
      <w:r>
        <w:rPr>
          <w:noProof/>
        </w:rPr>
        <w:drawing>
          <wp:anchor distT="0" distB="0" distL="114300" distR="114300" simplePos="0" relativeHeight="251658240" behindDoc="0" locked="0" layoutInCell="1" allowOverlap="1" wp14:anchorId="2295A081" wp14:editId="1BB4433F">
            <wp:simplePos x="895350" y="962025"/>
            <wp:positionH relativeFrom="column">
              <wp:align>left</wp:align>
            </wp:positionH>
            <wp:positionV relativeFrom="paragraph">
              <wp:align>top</wp:align>
            </wp:positionV>
            <wp:extent cx="800100" cy="666750"/>
            <wp:effectExtent l="0" t="0" r="0" b="0"/>
            <wp:wrapSquare wrapText="bothSides"/>
            <wp:docPr id="21" name="Picture 21" descr="A drawing of a brain&#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21" descr="A drawing of a brain&#10;&#10;Description automatically generated with medium confidence"/>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666750"/>
                    </a:xfrm>
                    <a:prstGeom prst="rect">
                      <a:avLst/>
                    </a:prstGeom>
                    <a:noFill/>
                    <a:ln>
                      <a:noFill/>
                    </a:ln>
                  </pic:spPr>
                </pic:pic>
              </a:graphicData>
            </a:graphic>
          </wp:anchor>
        </w:drawing>
      </w:r>
      <w:r w:rsidR="00F25793">
        <w:rPr>
          <w:sz w:val="24"/>
          <w:szCs w:val="24"/>
        </w:rPr>
        <w:tab/>
      </w:r>
      <w:r w:rsidR="00F25793">
        <w:rPr>
          <w:sz w:val="24"/>
          <w:szCs w:val="24"/>
        </w:rPr>
        <w:br w:type="textWrapping" w:clear="all"/>
      </w:r>
    </w:p>
    <w:p w14:paraId="730010DF" w14:textId="39D00CAE" w:rsidR="00483995" w:rsidRPr="00FC471F" w:rsidRDefault="00483995" w:rsidP="00483995">
      <w:pPr>
        <w:pStyle w:val="Heading1"/>
        <w:rPr>
          <w:sz w:val="24"/>
          <w:szCs w:val="24"/>
        </w:rPr>
      </w:pPr>
      <w:r w:rsidRPr="00FC471F">
        <w:rPr>
          <w:sz w:val="24"/>
          <w:szCs w:val="24"/>
        </w:rPr>
        <w:t xml:space="preserve">Forespørsel om deltakelse i </w:t>
      </w:r>
      <w:r w:rsidR="001D17F2" w:rsidRPr="00FC471F">
        <w:rPr>
          <w:sz w:val="24"/>
          <w:szCs w:val="24"/>
        </w:rPr>
        <w:t>legemiddelutprøving</w:t>
      </w:r>
    </w:p>
    <w:p w14:paraId="64943405" w14:textId="7E24C729" w:rsidR="00483995" w:rsidRPr="00EE30F1" w:rsidRDefault="00D339BF" w:rsidP="00D339BF">
      <w:pPr>
        <w:rPr>
          <w:b/>
          <w:iCs/>
          <w:sz w:val="28"/>
          <w:szCs w:val="28"/>
        </w:rPr>
      </w:pPr>
      <w:r w:rsidRPr="00EE30F1">
        <w:rPr>
          <w:b/>
          <w:iCs/>
          <w:sz w:val="28"/>
          <w:szCs w:val="28"/>
        </w:rPr>
        <w:t xml:space="preserve">Tranexamic acid for hyperacute intracerebral haemorrhage (TICH-3) </w:t>
      </w:r>
    </w:p>
    <w:p w14:paraId="0BFC5A5E" w14:textId="12D40269" w:rsidR="001D17F2" w:rsidRPr="00FC471F" w:rsidRDefault="001D17F2" w:rsidP="001D17F2">
      <w:pPr>
        <w:rPr>
          <w:iCs/>
          <w:sz w:val="24"/>
          <w:szCs w:val="24"/>
        </w:rPr>
      </w:pPr>
      <w:r w:rsidRPr="00FC471F">
        <w:rPr>
          <w:sz w:val="24"/>
          <w:szCs w:val="24"/>
        </w:rPr>
        <w:t xml:space="preserve">Dette er en forespørsel til deg om å delta i et forskningsprosjekt som </w:t>
      </w:r>
      <w:r w:rsidR="00DE5AB1">
        <w:rPr>
          <w:sz w:val="24"/>
          <w:szCs w:val="24"/>
        </w:rPr>
        <w:t xml:space="preserve">undersøke nytten av traneksamsyre for å stoppe blødning i hjernen. </w:t>
      </w:r>
    </w:p>
    <w:p w14:paraId="2F52B21A" w14:textId="77777777" w:rsidR="00483995" w:rsidRPr="00FC471F" w:rsidRDefault="00483995" w:rsidP="00483995">
      <w:pPr>
        <w:rPr>
          <w:sz w:val="24"/>
          <w:szCs w:val="24"/>
        </w:rPr>
      </w:pPr>
    </w:p>
    <w:p w14:paraId="12875462" w14:textId="10FA9B0A" w:rsidR="00483995" w:rsidRPr="00FC471F" w:rsidRDefault="00483995" w:rsidP="00D339BF">
      <w:pPr>
        <w:pStyle w:val="Heading2"/>
        <w:keepNext/>
        <w:pBdr>
          <w:top w:val="single" w:sz="24" w:space="1" w:color="DEEAF6" w:themeColor="accent1" w:themeTint="33"/>
        </w:pBdr>
        <w:rPr>
          <w:sz w:val="24"/>
          <w:szCs w:val="24"/>
        </w:rPr>
      </w:pPr>
      <w:r w:rsidRPr="00FC471F">
        <w:rPr>
          <w:sz w:val="24"/>
          <w:szCs w:val="24"/>
        </w:rPr>
        <w:t>Hva innebærer</w:t>
      </w:r>
      <w:r w:rsidR="001D17F2" w:rsidRPr="00FC471F">
        <w:rPr>
          <w:sz w:val="24"/>
          <w:szCs w:val="24"/>
        </w:rPr>
        <w:t xml:space="preserve"> studien</w:t>
      </w:r>
      <w:r w:rsidRPr="00FC471F">
        <w:rPr>
          <w:sz w:val="24"/>
          <w:szCs w:val="24"/>
        </w:rPr>
        <w:t>?</w:t>
      </w:r>
    </w:p>
    <w:p w14:paraId="6A6D3934" w14:textId="77777777" w:rsidR="00DE5AB1" w:rsidRDefault="00DE5AB1" w:rsidP="001D17F2">
      <w:pPr>
        <w:rPr>
          <w:color w:val="FF0000"/>
          <w:sz w:val="24"/>
          <w:szCs w:val="24"/>
          <w:highlight w:val="yellow"/>
        </w:rPr>
      </w:pPr>
    </w:p>
    <w:p w14:paraId="1A10B91B" w14:textId="43F203C5" w:rsidR="00DE5AB1" w:rsidRDefault="00DE5AB1" w:rsidP="00A11DE7">
      <w:pPr>
        <w:rPr>
          <w:sz w:val="24"/>
          <w:szCs w:val="24"/>
        </w:rPr>
      </w:pPr>
      <w:r>
        <w:rPr>
          <w:sz w:val="24"/>
          <w:szCs w:val="24"/>
        </w:rPr>
        <w:t xml:space="preserve">Blødning i hjernen er den mest alvorlige typen hjerneslag, og rammer rundt 1500 nordmenn per år. Til tross for høy dødelighet har finnes det i dag </w:t>
      </w:r>
      <w:r w:rsidR="00945800">
        <w:rPr>
          <w:sz w:val="24"/>
          <w:szCs w:val="24"/>
        </w:rPr>
        <w:t>få</w:t>
      </w:r>
      <w:r>
        <w:rPr>
          <w:sz w:val="24"/>
          <w:szCs w:val="24"/>
        </w:rPr>
        <w:t xml:space="preserve"> behandling</w:t>
      </w:r>
      <w:r w:rsidR="00945800">
        <w:rPr>
          <w:sz w:val="24"/>
          <w:szCs w:val="24"/>
        </w:rPr>
        <w:t>smuligheter</w:t>
      </w:r>
      <w:r w:rsidR="001D6027">
        <w:rPr>
          <w:sz w:val="24"/>
          <w:szCs w:val="24"/>
        </w:rPr>
        <w:t xml:space="preserve"> for blødning i hjernen.</w:t>
      </w:r>
    </w:p>
    <w:p w14:paraId="521EB628" w14:textId="27155C92" w:rsidR="00945800" w:rsidRDefault="00945800" w:rsidP="00A11DE7">
      <w:pPr>
        <w:rPr>
          <w:sz w:val="24"/>
          <w:szCs w:val="24"/>
        </w:rPr>
      </w:pPr>
      <w:r>
        <w:rPr>
          <w:sz w:val="24"/>
          <w:szCs w:val="24"/>
        </w:rPr>
        <w:t>Som vi informerte deg om muntlig har du fått behandling for hjerneblødning og du er nå under videre utredning for dette.</w:t>
      </w:r>
      <w:r w:rsidR="001D6027">
        <w:rPr>
          <w:sz w:val="24"/>
          <w:szCs w:val="24"/>
        </w:rPr>
        <w:t xml:space="preserve"> </w:t>
      </w:r>
      <w:r>
        <w:rPr>
          <w:sz w:val="24"/>
          <w:szCs w:val="24"/>
        </w:rPr>
        <w:t xml:space="preserve"> </w:t>
      </w:r>
      <w:r w:rsidR="001D6027">
        <w:rPr>
          <w:sz w:val="24"/>
          <w:szCs w:val="24"/>
        </w:rPr>
        <w:t xml:space="preserve">Hjerneblødninger  kan vokse i størrelse de første timene etter innleggelse, som medfører ytterligere skade på hjernen. </w:t>
      </w:r>
    </w:p>
    <w:p w14:paraId="6E85BDAD" w14:textId="77777777" w:rsidR="00126017" w:rsidRDefault="00945800" w:rsidP="00A11DE7">
      <w:pPr>
        <w:rPr>
          <w:sz w:val="24"/>
          <w:szCs w:val="24"/>
        </w:rPr>
      </w:pPr>
      <w:r>
        <w:rPr>
          <w:sz w:val="24"/>
          <w:szCs w:val="24"/>
        </w:rPr>
        <w:t>Traneksamsyre er</w:t>
      </w:r>
      <w:r w:rsidR="00126017">
        <w:rPr>
          <w:sz w:val="24"/>
          <w:szCs w:val="24"/>
        </w:rPr>
        <w:t xml:space="preserve"> et </w:t>
      </w:r>
      <w:r>
        <w:rPr>
          <w:sz w:val="24"/>
          <w:szCs w:val="24"/>
        </w:rPr>
        <w:t>godkjent</w:t>
      </w:r>
      <w:r w:rsidR="00126017">
        <w:rPr>
          <w:sz w:val="24"/>
          <w:szCs w:val="24"/>
        </w:rPr>
        <w:t xml:space="preserve"> legemiddel og brukes</w:t>
      </w:r>
      <w:r>
        <w:rPr>
          <w:sz w:val="24"/>
          <w:szCs w:val="24"/>
        </w:rPr>
        <w:t xml:space="preserve"> for å stoppe </w:t>
      </w:r>
      <w:r w:rsidR="00126017">
        <w:rPr>
          <w:sz w:val="24"/>
          <w:szCs w:val="24"/>
        </w:rPr>
        <w:t>hjerne</w:t>
      </w:r>
      <w:r>
        <w:rPr>
          <w:sz w:val="24"/>
          <w:szCs w:val="24"/>
        </w:rPr>
        <w:t>blødninger i forbindelse med traumatiske skader (for eksempel</w:t>
      </w:r>
      <w:r w:rsidR="00126017">
        <w:rPr>
          <w:sz w:val="24"/>
          <w:szCs w:val="24"/>
        </w:rPr>
        <w:t xml:space="preserve"> som følge av</w:t>
      </w:r>
      <w:r>
        <w:rPr>
          <w:sz w:val="24"/>
          <w:szCs w:val="24"/>
        </w:rPr>
        <w:t xml:space="preserve"> bilulykker), men vi vet ikke hvorvidt traneksamsyre effektivt begrenser hjerneskade som følge av </w:t>
      </w:r>
      <w:r w:rsidR="00126017">
        <w:rPr>
          <w:sz w:val="24"/>
          <w:szCs w:val="24"/>
        </w:rPr>
        <w:t>spontane hjerne</w:t>
      </w:r>
      <w:r>
        <w:rPr>
          <w:sz w:val="24"/>
          <w:szCs w:val="24"/>
        </w:rPr>
        <w:t>blødnin</w:t>
      </w:r>
      <w:r w:rsidR="00126017">
        <w:rPr>
          <w:sz w:val="24"/>
          <w:szCs w:val="24"/>
        </w:rPr>
        <w:t xml:space="preserve">ger. Vi vet fra tidligere studier at tranexamsyre kan begrense størrelsen på samme typer hjerneblødning som den du er innlagt med, men vi vet ikke hvorvidt dette påvirker prognose for pasienten. </w:t>
      </w:r>
    </w:p>
    <w:p w14:paraId="181DBBDF" w14:textId="329E4369" w:rsidR="00961C22" w:rsidRDefault="00945800" w:rsidP="00961C22">
      <w:pPr>
        <w:rPr>
          <w:sz w:val="24"/>
          <w:szCs w:val="24"/>
        </w:rPr>
      </w:pPr>
      <w:r>
        <w:rPr>
          <w:sz w:val="24"/>
          <w:szCs w:val="24"/>
        </w:rPr>
        <w:br/>
      </w:r>
      <w:r w:rsidR="00961C22">
        <w:rPr>
          <w:sz w:val="24"/>
          <w:szCs w:val="24"/>
        </w:rPr>
        <w:t xml:space="preserve">Formålet med TICH-3 er å undersøke om akutt behandling med traneksamsyre innen 4.5 time fra symptomdebut kan forbedre overlevelse hos pasienter med hjerneblødning de første 7 dagene etter innelggelse. Videre ønsker vi å se om akutt behandling med traneksamsyre påvirker funksjonsnivå etter 6 måneder. </w:t>
      </w:r>
    </w:p>
    <w:p w14:paraId="47BD120F" w14:textId="14EDA791" w:rsidR="00961C22" w:rsidRDefault="00961C22" w:rsidP="00961C22">
      <w:pPr>
        <w:rPr>
          <w:sz w:val="24"/>
          <w:szCs w:val="24"/>
        </w:rPr>
      </w:pPr>
      <w:r>
        <w:rPr>
          <w:sz w:val="24"/>
          <w:szCs w:val="24"/>
        </w:rPr>
        <w:t xml:space="preserve">Det er helt tilfeldig (som ved loddtrekning) hvorvidt pasientene får behandling med traneksamsyre  eller </w:t>
      </w:r>
      <w:r w:rsidR="00EE7004">
        <w:rPr>
          <w:sz w:val="24"/>
          <w:szCs w:val="24"/>
        </w:rPr>
        <w:t>medikament uten virkestoffmedikament uten virkestoff</w:t>
      </w:r>
      <w:r>
        <w:rPr>
          <w:sz w:val="24"/>
          <w:szCs w:val="24"/>
        </w:rPr>
        <w:t xml:space="preserve">. Medisinen gis via et drypp i armen over 8 timer. Hverken du eller legene som behandler deg vil vite hvorvidt du får traneksamsyre eller </w:t>
      </w:r>
      <w:r w:rsidR="00EE7004">
        <w:rPr>
          <w:sz w:val="24"/>
          <w:szCs w:val="24"/>
        </w:rPr>
        <w:t>medikament uten virkestoff</w:t>
      </w:r>
      <w:r>
        <w:rPr>
          <w:sz w:val="24"/>
          <w:szCs w:val="24"/>
        </w:rPr>
        <w:t xml:space="preserve">. </w:t>
      </w:r>
    </w:p>
    <w:p w14:paraId="3B6A9E32" w14:textId="77777777" w:rsidR="00961C22" w:rsidRDefault="00961C22" w:rsidP="00961C22">
      <w:pPr>
        <w:rPr>
          <w:sz w:val="24"/>
          <w:szCs w:val="24"/>
        </w:rPr>
      </w:pPr>
      <w:r>
        <w:rPr>
          <w:sz w:val="24"/>
          <w:szCs w:val="24"/>
        </w:rPr>
        <w:t xml:space="preserve">Dersom du fortsatt ønsker å være med i studien vil du bli undersøkt av en i studieteamet etter 7 dager, eller ved uskrivelse. Videre vil vi kontakte deg over telefon etter 180 dager </w:t>
      </w:r>
      <w:r>
        <w:rPr>
          <w:sz w:val="24"/>
          <w:szCs w:val="24"/>
        </w:rPr>
        <w:lastRenderedPageBreak/>
        <w:t xml:space="preserve">med en rekke spørsmål om hvordan det går med deg, inkludert om helsen din, livskvlalitet og funksjonsnivå. </w:t>
      </w:r>
    </w:p>
    <w:p w14:paraId="3BC3363C" w14:textId="7C8CEE41" w:rsidR="00945800" w:rsidRDefault="00945800" w:rsidP="00A11DE7">
      <w:pPr>
        <w:rPr>
          <w:sz w:val="24"/>
          <w:szCs w:val="24"/>
        </w:rPr>
      </w:pPr>
      <w:r>
        <w:rPr>
          <w:sz w:val="24"/>
          <w:szCs w:val="24"/>
        </w:rPr>
        <w:t>Prosjektet utgår fra University of Nottingham er et samarbeidsprosjekt mellom slagavdelinger i hele Europa og vil rekruttere 5500 pasienter</w:t>
      </w:r>
      <w:r w:rsidR="001D6027">
        <w:rPr>
          <w:sz w:val="24"/>
          <w:szCs w:val="24"/>
        </w:rPr>
        <w:t xml:space="preserve"> i løpet av </w:t>
      </w:r>
      <w:r>
        <w:rPr>
          <w:sz w:val="24"/>
          <w:szCs w:val="24"/>
        </w:rPr>
        <w:t xml:space="preserve">5 år.  </w:t>
      </w:r>
    </w:p>
    <w:p w14:paraId="6756AFA4" w14:textId="7C4231CD" w:rsidR="00126017" w:rsidRDefault="00961C22" w:rsidP="00A11DE7">
      <w:pPr>
        <w:rPr>
          <w:sz w:val="24"/>
          <w:szCs w:val="24"/>
        </w:rPr>
      </w:pPr>
      <w:r>
        <w:rPr>
          <w:sz w:val="24"/>
          <w:szCs w:val="24"/>
        </w:rPr>
        <w:t xml:space="preserve">Da </w:t>
      </w:r>
      <w:r w:rsidR="00126017">
        <w:rPr>
          <w:sz w:val="24"/>
          <w:szCs w:val="24"/>
        </w:rPr>
        <w:t xml:space="preserve">du kom til akuttmottaket forsøkte å begrense blødningens </w:t>
      </w:r>
      <w:r>
        <w:rPr>
          <w:sz w:val="24"/>
          <w:szCs w:val="24"/>
        </w:rPr>
        <w:t>etter vår vanlige retningslinjer</w:t>
      </w:r>
      <w:r w:rsidR="00126017">
        <w:rPr>
          <w:sz w:val="24"/>
          <w:szCs w:val="24"/>
        </w:rPr>
        <w:t xml:space="preserve">.  I tillegg fikk du intravenøs behandling med enten traneksamsyre eller </w:t>
      </w:r>
      <w:r w:rsidR="00EE7004">
        <w:rPr>
          <w:sz w:val="24"/>
          <w:szCs w:val="24"/>
        </w:rPr>
        <w:t>medikament uten virkestoff</w:t>
      </w:r>
      <w:r w:rsidR="00126017">
        <w:rPr>
          <w:sz w:val="24"/>
          <w:szCs w:val="24"/>
        </w:rPr>
        <w:t xml:space="preserve">.  Utover dette fikk all behandling etter våre lokale retningslinjer. </w:t>
      </w:r>
    </w:p>
    <w:p w14:paraId="4FD72152" w14:textId="71E32D98" w:rsidR="001D6027" w:rsidRDefault="001D6027" w:rsidP="001D6027">
      <w:pPr>
        <w:pStyle w:val="NoSpacing"/>
        <w:rPr>
          <w:sz w:val="24"/>
        </w:rPr>
      </w:pPr>
      <w:r>
        <w:rPr>
          <w:sz w:val="24"/>
          <w:szCs w:val="24"/>
        </w:rPr>
        <w:t xml:space="preserve">Vi spør deg om vi kan bruke dine helseopplysninger. </w:t>
      </w:r>
      <w:r>
        <w:rPr>
          <w:sz w:val="24"/>
        </w:rPr>
        <w:t>Opplysninger om deg og din sykdom lagres i e</w:t>
      </w:r>
      <w:r w:rsidR="00EE7004">
        <w:rPr>
          <w:sz w:val="24"/>
        </w:rPr>
        <w:t>n studiespesifikk forskningsdatabase hos studieledelsen i Nottingham</w:t>
      </w:r>
      <w:r>
        <w:rPr>
          <w:sz w:val="24"/>
        </w:rPr>
        <w:t xml:space="preserve">r, og vi spør derfor også om du vil tillate lagring av persondata i registeret. </w:t>
      </w:r>
      <w:r w:rsidR="00EE7004">
        <w:rPr>
          <w:sz w:val="24"/>
        </w:rPr>
        <w:t>Dataene vil lagres i 25 år</w:t>
      </w:r>
      <w:r>
        <w:rPr>
          <w:sz w:val="24"/>
        </w:rPr>
        <w:t xml:space="preserve"> Å bli med i studien krever ditt samtykke. Det betyr at du må undertegne en samtykkeerklæring før vi har lov å inkludere deg i studien. Vi orienterer deg derfor om studien ved denne forespørselen.</w:t>
      </w:r>
    </w:p>
    <w:p w14:paraId="04290EBF" w14:textId="522AD26B" w:rsidR="001D17F2" w:rsidRPr="00FC471F" w:rsidRDefault="001D17F2" w:rsidP="00483995">
      <w:pPr>
        <w:rPr>
          <w:sz w:val="24"/>
          <w:szCs w:val="24"/>
        </w:rPr>
      </w:pPr>
    </w:p>
    <w:p w14:paraId="269AB4B2" w14:textId="6D9D25E4" w:rsidR="00483995" w:rsidRPr="00FC471F" w:rsidRDefault="001D17F2" w:rsidP="00156C5B">
      <w:pPr>
        <w:pStyle w:val="Heading2"/>
        <w:rPr>
          <w:sz w:val="24"/>
          <w:szCs w:val="24"/>
        </w:rPr>
      </w:pPr>
      <w:r w:rsidRPr="00FC471F">
        <w:rPr>
          <w:sz w:val="24"/>
          <w:szCs w:val="24"/>
        </w:rPr>
        <w:t>Mulige fordeler, ulemper og alvorlige bivirkninger</w:t>
      </w:r>
    </w:p>
    <w:p w14:paraId="45EA18FD" w14:textId="786B4E67" w:rsidR="001D6027" w:rsidRPr="00961C22" w:rsidRDefault="001D6027" w:rsidP="001D17F2">
      <w:pPr>
        <w:pStyle w:val="BodyText"/>
        <w:rPr>
          <w:rFonts w:asciiTheme="minorHAnsi" w:hAnsiTheme="minorHAnsi"/>
          <w:sz w:val="24"/>
          <w:szCs w:val="24"/>
        </w:rPr>
      </w:pPr>
      <w:r w:rsidRPr="00961C22">
        <w:rPr>
          <w:rFonts w:asciiTheme="minorHAnsi" w:hAnsiTheme="minorHAnsi"/>
          <w:sz w:val="24"/>
          <w:szCs w:val="24"/>
        </w:rPr>
        <w:t xml:space="preserve">Vi vet ikke hvorvidt behandling med traneksamsyre har en effekt på begrense hjerneskade som følge av hjerneblødning. Siden behandling med traneksamsyre har vist å ha en gunstig effekt hos pasienter med indre blødninger oppstått i forbindelse med traume tror </w:t>
      </w:r>
      <w:r w:rsidR="00B70737" w:rsidRPr="00961C22">
        <w:rPr>
          <w:rFonts w:asciiTheme="minorHAnsi" w:hAnsiTheme="minorHAnsi"/>
          <w:sz w:val="24"/>
          <w:szCs w:val="24"/>
        </w:rPr>
        <w:t>kan det være</w:t>
      </w:r>
      <w:r w:rsidRPr="00961C22">
        <w:rPr>
          <w:rFonts w:asciiTheme="minorHAnsi" w:hAnsiTheme="minorHAnsi"/>
          <w:sz w:val="24"/>
          <w:szCs w:val="24"/>
        </w:rPr>
        <w:t xml:space="preserve"> en fordel</w:t>
      </w:r>
      <w:r w:rsidR="00B70737" w:rsidRPr="00961C22">
        <w:rPr>
          <w:rFonts w:asciiTheme="minorHAnsi" w:hAnsiTheme="minorHAnsi"/>
          <w:sz w:val="24"/>
          <w:szCs w:val="24"/>
        </w:rPr>
        <w:t xml:space="preserve"> å ha kommet i gruppen som får traneksamsyre, </w:t>
      </w:r>
      <w:r w:rsidRPr="00961C22">
        <w:rPr>
          <w:rFonts w:asciiTheme="minorHAnsi" w:hAnsiTheme="minorHAnsi"/>
          <w:sz w:val="24"/>
          <w:szCs w:val="24"/>
        </w:rPr>
        <w:t xml:space="preserve">men dette må testes i prosjektet for at vi skal vite sikkert. </w:t>
      </w:r>
      <w:r w:rsidR="00DE7691" w:rsidRPr="00961C22">
        <w:rPr>
          <w:rFonts w:asciiTheme="minorHAnsi" w:hAnsiTheme="minorHAnsi"/>
          <w:sz w:val="24"/>
          <w:szCs w:val="24"/>
        </w:rPr>
        <w:t>Dersom vi viser at traneksamsyre øker overlevelse</w:t>
      </w:r>
      <w:r w:rsidR="00961C22" w:rsidRPr="00961C22">
        <w:rPr>
          <w:rFonts w:asciiTheme="minorHAnsi" w:hAnsiTheme="minorHAnsi"/>
          <w:sz w:val="24"/>
          <w:szCs w:val="24"/>
        </w:rPr>
        <w:t xml:space="preserve"> og begrense hjerneskade etter hjerneblødning</w:t>
      </w:r>
      <w:r w:rsidR="00DE7691" w:rsidRPr="00961C22">
        <w:rPr>
          <w:rFonts w:asciiTheme="minorHAnsi" w:hAnsiTheme="minorHAnsi"/>
          <w:sz w:val="24"/>
          <w:szCs w:val="24"/>
        </w:rPr>
        <w:t xml:space="preserve"> vil det være et medisinsk gjennombrudd. </w:t>
      </w:r>
    </w:p>
    <w:p w14:paraId="297E9969" w14:textId="335923F2" w:rsidR="00126017" w:rsidRPr="00961C22" w:rsidRDefault="00126017" w:rsidP="001D17F2">
      <w:pPr>
        <w:pStyle w:val="BodyText"/>
        <w:rPr>
          <w:rFonts w:asciiTheme="minorHAnsi" w:hAnsiTheme="minorHAnsi"/>
          <w:sz w:val="24"/>
          <w:szCs w:val="24"/>
        </w:rPr>
      </w:pPr>
      <w:r w:rsidRPr="00961C22">
        <w:rPr>
          <w:rFonts w:asciiTheme="minorHAnsi" w:hAnsiTheme="minorHAnsi"/>
          <w:sz w:val="24"/>
          <w:szCs w:val="24"/>
        </w:rPr>
        <w:t xml:space="preserve">Lettere bivirkninger ved traneksamsyre som magesmerter, kvalme, oppkast, diare, hodepine og svimmelhet forkommer hos 1-10% av pasientene, men forsvinner når behandlingen opphører. </w:t>
      </w:r>
      <w:r w:rsidRPr="00961C22">
        <w:rPr>
          <w:rFonts w:asciiTheme="minorHAnsi" w:hAnsiTheme="minorHAnsi"/>
          <w:sz w:val="24"/>
          <w:szCs w:val="24"/>
        </w:rPr>
        <w:br/>
      </w:r>
      <w:r w:rsidRPr="00961C22">
        <w:rPr>
          <w:rFonts w:asciiTheme="minorHAnsi" w:hAnsiTheme="minorHAnsi"/>
          <w:sz w:val="24"/>
          <w:szCs w:val="24"/>
        </w:rPr>
        <w:br/>
        <w:t xml:space="preserve">Siden traneksamsyre påvirker blodets koagulasjonsevne er det en teoretisk risiko for at du kan utvikle en blodpropp. I tidligere forsøke har risikoen for blodpropp vært lik hos pasientene som har fått traneksamsyre og pasientene som har fått </w:t>
      </w:r>
      <w:r w:rsidR="00EE7004">
        <w:rPr>
          <w:rFonts w:asciiTheme="minorHAnsi" w:hAnsiTheme="minorHAnsi"/>
          <w:sz w:val="24"/>
          <w:szCs w:val="24"/>
        </w:rPr>
        <w:t>medikament uten virkestoff</w:t>
      </w:r>
      <w:r w:rsidRPr="00961C22">
        <w:rPr>
          <w:rFonts w:asciiTheme="minorHAnsi" w:hAnsiTheme="minorHAnsi"/>
          <w:sz w:val="24"/>
          <w:szCs w:val="24"/>
        </w:rPr>
        <w:t xml:space="preserve">. Således er det i praksis kun en teoretisk mulighet for utvikling av blodpropp. Allergiske hudreaksjoner </w:t>
      </w:r>
      <w:r w:rsidR="00B70737" w:rsidRPr="00961C22">
        <w:rPr>
          <w:rFonts w:asciiTheme="minorHAnsi" w:hAnsiTheme="minorHAnsi"/>
          <w:sz w:val="24"/>
          <w:szCs w:val="24"/>
        </w:rPr>
        <w:t xml:space="preserve">kan forekomme, og er tidligere observert hos 1% av pasientene. Alvorlige allergiske reaksjoner er sjelden og vil kunne behandles etter vanlige retningslinjer. Påvirkning av fargesyn og redusert krampeterskel er tidligere rapport, men da hos pasienter som har fått veldig høye doser eller ved langvarig bruk. Andre ukjente bivrikninger kan også forekomme, og i så fall vil sikkerheten ved studien vurderes nøye i sin helhet. Siden traneksamsyre har vært i bruk i mer enn 20 år anses risikoen for dette svært lav. </w:t>
      </w:r>
    </w:p>
    <w:p w14:paraId="57D7E15F" w14:textId="7DC4BAF9" w:rsidR="00B70737" w:rsidRPr="00961C22" w:rsidRDefault="00B70737" w:rsidP="001D17F2">
      <w:pPr>
        <w:pStyle w:val="BodyText"/>
        <w:rPr>
          <w:rFonts w:asciiTheme="minorHAnsi" w:hAnsiTheme="minorHAnsi"/>
          <w:sz w:val="24"/>
          <w:szCs w:val="24"/>
        </w:rPr>
      </w:pPr>
      <w:r w:rsidRPr="00961C22">
        <w:rPr>
          <w:rFonts w:asciiTheme="minorHAnsi" w:hAnsiTheme="minorHAnsi"/>
          <w:sz w:val="24"/>
          <w:szCs w:val="24"/>
        </w:rPr>
        <w:t xml:space="preserve">Dersom du har kommet i gruppen som har fått </w:t>
      </w:r>
      <w:r w:rsidR="00EE7004">
        <w:rPr>
          <w:rFonts w:asciiTheme="minorHAnsi" w:hAnsiTheme="minorHAnsi"/>
          <w:sz w:val="24"/>
          <w:szCs w:val="24"/>
        </w:rPr>
        <w:t>medikament uten virkestoff</w:t>
      </w:r>
      <w:r w:rsidRPr="00961C22">
        <w:rPr>
          <w:rFonts w:asciiTheme="minorHAnsi" w:hAnsiTheme="minorHAnsi"/>
          <w:sz w:val="24"/>
          <w:szCs w:val="24"/>
        </w:rPr>
        <w:t xml:space="preserve"> har du fått all behandling du ellers ville ha fått uansett om du er med i prosjektet eller ikke. </w:t>
      </w:r>
    </w:p>
    <w:p w14:paraId="199F61F1" w14:textId="77777777" w:rsidR="00181E3E" w:rsidRPr="00C36060" w:rsidRDefault="00181E3E" w:rsidP="001D17F2">
      <w:pPr>
        <w:pStyle w:val="BodyText"/>
        <w:rPr>
          <w:rFonts w:asciiTheme="minorHAnsi" w:hAnsiTheme="minorHAnsi"/>
          <w:sz w:val="24"/>
          <w:szCs w:val="24"/>
        </w:rPr>
      </w:pPr>
    </w:p>
    <w:p w14:paraId="62286642" w14:textId="77777777" w:rsidR="00181E3E" w:rsidRPr="00FC471F" w:rsidRDefault="00181E3E" w:rsidP="00181E3E">
      <w:pPr>
        <w:pStyle w:val="Heading2"/>
        <w:keepNext/>
        <w:keepLines/>
        <w:rPr>
          <w:bCs/>
          <w:sz w:val="24"/>
          <w:szCs w:val="24"/>
        </w:rPr>
      </w:pPr>
      <w:r w:rsidRPr="00FC471F">
        <w:rPr>
          <w:sz w:val="24"/>
          <w:szCs w:val="24"/>
        </w:rPr>
        <w:t>Frivillig deltakelse og mulighet for å trekke sitt samtykke</w:t>
      </w:r>
    </w:p>
    <w:p w14:paraId="42E7DF13" w14:textId="77777777" w:rsidR="00181E3E" w:rsidRPr="00926FD9" w:rsidRDefault="00181E3E" w:rsidP="00181E3E">
      <w:pPr>
        <w:keepNext/>
        <w:keepLines/>
        <w:rPr>
          <w:sz w:val="24"/>
          <w:szCs w:val="24"/>
        </w:rPr>
      </w:pPr>
      <w:r w:rsidRPr="00FC471F">
        <w:rPr>
          <w:sz w:val="24"/>
          <w:szCs w:val="24"/>
        </w:rPr>
        <w:t xml:space="preserve">Det er frivillig å delta i studien. Dersom du ønsker å delta, undertegner du samtykkeerklæringen på siste side. </w:t>
      </w:r>
      <w:r w:rsidRPr="003D08E6">
        <w:rPr>
          <w:sz w:val="24"/>
          <w:szCs w:val="24"/>
        </w:rPr>
        <w:t>Du kan når som helst og uten å oppgi noen grunn</w:t>
      </w:r>
      <w:r>
        <w:rPr>
          <w:sz w:val="24"/>
          <w:szCs w:val="24"/>
        </w:rPr>
        <w:t>,</w:t>
      </w:r>
      <w:r w:rsidRPr="003D08E6">
        <w:rPr>
          <w:sz w:val="24"/>
          <w:szCs w:val="24"/>
        </w:rPr>
        <w:t xml:space="preserve"> trekke deg fra studien uten at det får konsekvenser for din videre behandling</w:t>
      </w:r>
      <w:r w:rsidRPr="00926FD9">
        <w:rPr>
          <w:sz w:val="24"/>
          <w:szCs w:val="24"/>
        </w:rPr>
        <w:t xml:space="preserve">. </w:t>
      </w:r>
    </w:p>
    <w:p w14:paraId="5465A15C" w14:textId="74587225" w:rsidR="00181E3E" w:rsidRPr="00C51337" w:rsidRDefault="00181E3E" w:rsidP="00181E3E">
      <w:pPr>
        <w:rPr>
          <w:color w:val="000000"/>
        </w:rPr>
      </w:pPr>
      <w:r w:rsidRPr="006120C8">
        <w:rPr>
          <w:color w:val="000000"/>
          <w:sz w:val="24"/>
          <w:szCs w:val="24"/>
        </w:rPr>
        <w:t xml:space="preserve">Hvis du sier ja til å delta i studien, har du rett til å få innsyn i hvilke opplysninger som er registrert om deg. Du har videre rett til å få korrigert eventuelle feil i de opplysningene vi har registrert. </w:t>
      </w:r>
      <w:r w:rsidR="00276F55" w:rsidRPr="00E77A80">
        <w:rPr>
          <w:color w:val="000000"/>
          <w:sz w:val="24"/>
          <w:szCs w:val="24"/>
        </w:rPr>
        <w:t>Du har også rett til å få innsyn i sikkerhetstiltakene ved behandling av opplysningene.</w:t>
      </w:r>
      <w:r w:rsidR="00276F55">
        <w:rPr>
          <w:color w:val="000000"/>
          <w:sz w:val="24"/>
          <w:szCs w:val="24"/>
        </w:rPr>
        <w:t xml:space="preserve"> </w:t>
      </w:r>
      <w:r w:rsidRPr="006120C8">
        <w:rPr>
          <w:color w:val="000000"/>
          <w:sz w:val="24"/>
          <w:szCs w:val="24"/>
        </w:rPr>
        <w:t>Dersom du trekker deg fra studien, vil det ikke samles inn flere opplysninger eller mer materiale</w:t>
      </w:r>
      <w:r w:rsidR="005115F4">
        <w:rPr>
          <w:color w:val="000000"/>
          <w:sz w:val="24"/>
          <w:szCs w:val="24"/>
        </w:rPr>
        <w:t xml:space="preserve"> fra deg</w:t>
      </w:r>
      <w:r w:rsidRPr="006120C8">
        <w:rPr>
          <w:color w:val="000000"/>
          <w:sz w:val="24"/>
          <w:szCs w:val="24"/>
        </w:rPr>
        <w:t>. Opplysninger som allerede er innsamlet vil ikke bli slettet</w:t>
      </w:r>
      <w:r w:rsidRPr="00C51337">
        <w:rPr>
          <w:color w:val="000000"/>
        </w:rPr>
        <w:t xml:space="preserve">. </w:t>
      </w:r>
    </w:p>
    <w:p w14:paraId="79C8C15C" w14:textId="77777777" w:rsidR="00B70737" w:rsidRDefault="00181E3E" w:rsidP="00181E3E">
      <w:pPr>
        <w:keepNext/>
        <w:keepLines/>
        <w:rPr>
          <w:bCs/>
          <w:sz w:val="24"/>
          <w:szCs w:val="24"/>
        </w:rPr>
      </w:pPr>
      <w:r w:rsidRPr="00FC471F">
        <w:rPr>
          <w:bCs/>
          <w:sz w:val="24"/>
          <w:szCs w:val="24"/>
        </w:rPr>
        <w:t>Dersom du senere ønsker å trekke deg eller har sp</w:t>
      </w:r>
      <w:r w:rsidRPr="00FC471F">
        <w:rPr>
          <w:sz w:val="24"/>
          <w:szCs w:val="24"/>
        </w:rPr>
        <w:t>ø</w:t>
      </w:r>
      <w:r w:rsidRPr="00FC471F">
        <w:rPr>
          <w:bCs/>
          <w:sz w:val="24"/>
          <w:szCs w:val="24"/>
        </w:rPr>
        <w:t>rsmål til</w:t>
      </w:r>
      <w:r>
        <w:rPr>
          <w:bCs/>
          <w:sz w:val="24"/>
          <w:szCs w:val="24"/>
        </w:rPr>
        <w:t xml:space="preserve"> studien</w:t>
      </w:r>
      <w:r w:rsidRPr="00FC471F">
        <w:rPr>
          <w:bCs/>
          <w:sz w:val="24"/>
          <w:szCs w:val="24"/>
        </w:rPr>
        <w:t xml:space="preserve">, kan du </w:t>
      </w:r>
      <w:r w:rsidRPr="006B043B">
        <w:rPr>
          <w:bCs/>
          <w:sz w:val="24"/>
          <w:szCs w:val="24"/>
        </w:rPr>
        <w:t xml:space="preserve">kontakte </w:t>
      </w:r>
    </w:p>
    <w:p w14:paraId="59EC2EDF" w14:textId="507105E7" w:rsidR="00181E3E" w:rsidRPr="00B70737" w:rsidRDefault="00181E3E" w:rsidP="00181E3E">
      <w:pPr>
        <w:keepNext/>
        <w:keepLines/>
        <w:rPr>
          <w:bCs/>
          <w:sz w:val="24"/>
          <w:szCs w:val="24"/>
          <w:highlight w:val="yellow"/>
        </w:rPr>
      </w:pPr>
      <w:r w:rsidRPr="0066680D">
        <w:rPr>
          <w:bCs/>
          <w:color w:val="FF0000"/>
          <w:sz w:val="24"/>
          <w:szCs w:val="24"/>
          <w:highlight w:val="yellow"/>
        </w:rPr>
        <w:t>[</w:t>
      </w:r>
      <w:r w:rsidR="00B70737">
        <w:rPr>
          <w:bCs/>
          <w:sz w:val="24"/>
          <w:szCs w:val="24"/>
          <w:highlight w:val="yellow"/>
        </w:rPr>
        <w:t>Navn</w:t>
      </w:r>
      <w:r w:rsidRPr="0066680D">
        <w:rPr>
          <w:bCs/>
          <w:sz w:val="24"/>
          <w:szCs w:val="24"/>
          <w:highlight w:val="yellow"/>
        </w:rPr>
        <w:t>, telefonnummer og e-postadresse til prosjektleder</w:t>
      </w:r>
      <w:r w:rsidR="00B70737">
        <w:rPr>
          <w:bCs/>
          <w:sz w:val="24"/>
          <w:szCs w:val="24"/>
          <w:highlight w:val="yellow"/>
        </w:rPr>
        <w:t xml:space="preserve"> og lokal PI</w:t>
      </w:r>
      <w:r w:rsidRPr="0066680D">
        <w:rPr>
          <w:bCs/>
          <w:sz w:val="24"/>
          <w:szCs w:val="24"/>
          <w:highlight w:val="yellow"/>
        </w:rPr>
        <w:t xml:space="preserve"> </w:t>
      </w:r>
    </w:p>
    <w:p w14:paraId="4DE7E016" w14:textId="77777777" w:rsidR="00237318" w:rsidRPr="00FC471F" w:rsidRDefault="00237318" w:rsidP="001D17F2">
      <w:pPr>
        <w:pStyle w:val="BodyText"/>
        <w:rPr>
          <w:rFonts w:asciiTheme="minorHAnsi" w:hAnsiTheme="minorHAnsi"/>
          <w:sz w:val="24"/>
          <w:szCs w:val="24"/>
        </w:rPr>
      </w:pPr>
    </w:p>
    <w:p w14:paraId="094B51FC" w14:textId="0026B1D0" w:rsidR="00483995" w:rsidRPr="00FC471F" w:rsidRDefault="00DB77CD" w:rsidP="007026E9">
      <w:pPr>
        <w:pStyle w:val="Heading2"/>
        <w:keepNext/>
        <w:keepLines/>
        <w:rPr>
          <w:sz w:val="24"/>
          <w:szCs w:val="24"/>
        </w:rPr>
      </w:pPr>
      <w:r w:rsidRPr="00FC471F">
        <w:rPr>
          <w:sz w:val="24"/>
          <w:szCs w:val="24"/>
        </w:rPr>
        <w:t xml:space="preserve">Hva skjer med </w:t>
      </w:r>
      <w:r w:rsidR="00E20D74" w:rsidRPr="00FC471F">
        <w:rPr>
          <w:sz w:val="24"/>
          <w:szCs w:val="24"/>
        </w:rPr>
        <w:t xml:space="preserve">prøvene og </w:t>
      </w:r>
      <w:r w:rsidRPr="00FC471F">
        <w:rPr>
          <w:sz w:val="24"/>
          <w:szCs w:val="24"/>
        </w:rPr>
        <w:t xml:space="preserve">OPPLYSNINGENE </w:t>
      </w:r>
      <w:r w:rsidR="00483995" w:rsidRPr="00FC471F">
        <w:rPr>
          <w:sz w:val="24"/>
          <w:szCs w:val="24"/>
        </w:rPr>
        <w:t xml:space="preserve">om deg? </w:t>
      </w:r>
    </w:p>
    <w:p w14:paraId="358C1B80" w14:textId="1C959C6E" w:rsidR="000740EC" w:rsidRDefault="00E20D74" w:rsidP="00E20D74">
      <w:pPr>
        <w:rPr>
          <w:iCs/>
          <w:sz w:val="24"/>
          <w:szCs w:val="24"/>
        </w:rPr>
      </w:pPr>
      <w:r w:rsidRPr="00FC471F">
        <w:rPr>
          <w:iCs/>
          <w:sz w:val="24"/>
          <w:szCs w:val="24"/>
        </w:rPr>
        <w:t>Prøvene tatt av deg</w:t>
      </w:r>
      <w:r w:rsidR="009D1F1C">
        <w:rPr>
          <w:iCs/>
          <w:sz w:val="24"/>
          <w:szCs w:val="24"/>
        </w:rPr>
        <w:t>,</w:t>
      </w:r>
      <w:r w:rsidRPr="00FC471F">
        <w:rPr>
          <w:iCs/>
          <w:sz w:val="24"/>
          <w:szCs w:val="24"/>
        </w:rPr>
        <w:t xml:space="preserve"> og opplysningene som registreres om deg</w:t>
      </w:r>
      <w:r w:rsidR="009D1F1C">
        <w:rPr>
          <w:iCs/>
          <w:sz w:val="24"/>
          <w:szCs w:val="24"/>
        </w:rPr>
        <w:t>,</w:t>
      </w:r>
      <w:r w:rsidRPr="00FC471F">
        <w:rPr>
          <w:iCs/>
          <w:sz w:val="24"/>
          <w:szCs w:val="24"/>
        </w:rPr>
        <w:t xml:space="preserve"> skal kun brukes slik som bes</w:t>
      </w:r>
      <w:r w:rsidR="000740EC">
        <w:rPr>
          <w:iCs/>
          <w:sz w:val="24"/>
          <w:szCs w:val="24"/>
        </w:rPr>
        <w:t xml:space="preserve">krevet i hensikten med studien. </w:t>
      </w:r>
      <w:r w:rsidR="00B70737">
        <w:rPr>
          <w:iCs/>
          <w:sz w:val="24"/>
          <w:szCs w:val="24"/>
        </w:rPr>
        <w:t xml:space="preserve">I det du samtykker til deltagelse i studien samtykker du samtidig til at </w:t>
      </w:r>
      <w:bookmarkStart w:id="0" w:name="OLE_LINK10"/>
      <w:bookmarkStart w:id="1" w:name="OLE_LINK11"/>
      <w:r w:rsidR="00B70737">
        <w:rPr>
          <w:iCs/>
          <w:sz w:val="24"/>
          <w:szCs w:val="24"/>
        </w:rPr>
        <w:t xml:space="preserve">relevante opplysninger fra din pasientjournal (inkludert radiologiske undersøkelser og blodprøvesvar) kan innhentes av studiepersonalet. </w:t>
      </w:r>
      <w:r w:rsidR="000740EC">
        <w:rPr>
          <w:iCs/>
          <w:sz w:val="24"/>
          <w:szCs w:val="24"/>
        </w:rPr>
        <w:t xml:space="preserve">Vi samler inn følgende opplysninger: tidligere relevant sykehistorie (for eksempel risikofaktorer for hjerneblødning), livskvalitet før hjerneblødningen, medikamentbruk, data angående den aktuelle sykdomsperioden, hjernescanninger og nye hendelser (under og etter innleggelsen), samt oppfølgingsdata. </w:t>
      </w:r>
    </w:p>
    <w:bookmarkEnd w:id="0"/>
    <w:bookmarkEnd w:id="1"/>
    <w:p w14:paraId="4D790CA5" w14:textId="3D3FC390" w:rsidR="00961C22" w:rsidRDefault="000740EC" w:rsidP="000740EC">
      <w:pPr>
        <w:rPr>
          <w:iCs/>
          <w:sz w:val="24"/>
          <w:szCs w:val="24"/>
        </w:rPr>
      </w:pPr>
      <w:r>
        <w:rPr>
          <w:color w:val="000000"/>
          <w:sz w:val="24"/>
          <w:szCs w:val="24"/>
        </w:rPr>
        <w:t xml:space="preserve">Alle opplysningene og prøvene vil bli behandlet uten navn og fødselsnummer eller andre direkte gjenkjennende opplysninger. En kode knytter deg til dine opplysninger og prøver gjennom en navneliste. </w:t>
      </w:r>
      <w:r>
        <w:rPr>
          <w:sz w:val="24"/>
          <w:szCs w:val="24"/>
        </w:rPr>
        <w:t>Listen som kan koble ditt navn til koden vil kun bli oppbevart på sykehuset og bare personell med ansvar for studien har tilgang til denne</w:t>
      </w:r>
      <w:r>
        <w:rPr>
          <w:color w:val="000000"/>
          <w:sz w:val="24"/>
          <w:szCs w:val="24"/>
        </w:rPr>
        <w:t>.</w:t>
      </w:r>
      <w:r>
        <w:rPr>
          <w:iCs/>
          <w:sz w:val="24"/>
          <w:szCs w:val="24"/>
        </w:rPr>
        <w:t xml:space="preserve"> Alle data som vi samler inn (inkludert hjerneskanning) sender vi til fellesanalyse ved University of Nottingham som leder studien. Navn og fødselsnummer vil ikke oversendes. </w:t>
      </w:r>
      <w:r w:rsidR="00340CE6">
        <w:rPr>
          <w:iCs/>
          <w:sz w:val="24"/>
          <w:szCs w:val="24"/>
        </w:rPr>
        <w:t>Overføringen til Nottingham</w:t>
      </w:r>
      <w:r>
        <w:rPr>
          <w:iCs/>
          <w:sz w:val="24"/>
          <w:szCs w:val="24"/>
        </w:rPr>
        <w:t xml:space="preserve"> skjer via en adgangsbeskyttet, kryptert hjemmeside. </w:t>
      </w:r>
    </w:p>
    <w:p w14:paraId="40FD67D2" w14:textId="77777777" w:rsidR="00961C22" w:rsidRDefault="00961C22" w:rsidP="00961C22">
      <w:pPr>
        <w:rPr>
          <w:color w:val="000000"/>
          <w:sz w:val="24"/>
          <w:szCs w:val="24"/>
        </w:rPr>
      </w:pPr>
      <w:r>
        <w:rPr>
          <w:color w:val="000000"/>
          <w:sz w:val="24"/>
          <w:szCs w:val="24"/>
        </w:rPr>
        <w:t xml:space="preserve">Representanter fra sponsor, Statens legemiddelverk og kontrollmyndigheter i inn- og utland kan få utlevert studieopplysninger og gis innsyn i relevante deler av din journal. Formålet er å kontrollere at studieopplysningene stemmer overens med tilsvarende opplysninger i din journal. Alle som får innsyn i informasjon om deg har taushetsplikt. </w:t>
      </w:r>
    </w:p>
    <w:p w14:paraId="5484B87B" w14:textId="77777777" w:rsidR="00961C22" w:rsidRDefault="00961C22" w:rsidP="00961C22">
      <w:pPr>
        <w:rPr>
          <w:color w:val="000000"/>
          <w:sz w:val="24"/>
          <w:szCs w:val="24"/>
        </w:rPr>
      </w:pPr>
      <w:r>
        <w:rPr>
          <w:sz w:val="24"/>
          <w:szCs w:val="24"/>
        </w:rPr>
        <w:t xml:space="preserve">Ved å delta i studien, samtykker du også til at opplysningene overføres til Storbritannia som ledd i forskningssamarbeid og publisering </w:t>
      </w:r>
      <w:r>
        <w:rPr>
          <w:color w:val="000000" w:themeColor="text1"/>
          <w:sz w:val="24"/>
          <w:szCs w:val="24"/>
        </w:rPr>
        <w:t>i tråd med formålet angitt innledningsvis</w:t>
      </w:r>
      <w:r>
        <w:rPr>
          <w:rFonts w:cstheme="minorHAnsi"/>
          <w:color w:val="000000" w:themeColor="text1"/>
          <w:sz w:val="24"/>
          <w:szCs w:val="24"/>
        </w:rPr>
        <w:t>.</w:t>
      </w:r>
      <w:r>
        <w:rPr>
          <w:sz w:val="24"/>
          <w:szCs w:val="24"/>
        </w:rPr>
        <w:t xml:space="preserve"> Det vil </w:t>
      </w:r>
      <w:r>
        <w:rPr>
          <w:sz w:val="24"/>
          <w:szCs w:val="24"/>
        </w:rPr>
        <w:lastRenderedPageBreak/>
        <w:t xml:space="preserve">også være aktuelt at data deles videre som ledd i internasjonalt samarbeid om pasienter med hjerneblødninger. </w:t>
      </w:r>
    </w:p>
    <w:p w14:paraId="02A634AF" w14:textId="77777777" w:rsidR="00961C22" w:rsidRDefault="00961C22" w:rsidP="00961C22">
      <w:pPr>
        <w:rPr>
          <w:sz w:val="24"/>
          <w:szCs w:val="24"/>
        </w:rPr>
      </w:pPr>
      <w:r>
        <w:rPr>
          <w:sz w:val="24"/>
          <w:szCs w:val="24"/>
        </w:rPr>
        <w:t>Koden som knytter deg til dine personidentifiserbare opplysninger vil ikke bli utlevert.</w:t>
      </w:r>
    </w:p>
    <w:p w14:paraId="37E70210" w14:textId="77777777" w:rsidR="00961C22" w:rsidRDefault="00961C22" w:rsidP="000740EC">
      <w:pPr>
        <w:rPr>
          <w:iCs/>
          <w:sz w:val="24"/>
          <w:szCs w:val="24"/>
        </w:rPr>
      </w:pPr>
    </w:p>
    <w:p w14:paraId="0937687A" w14:textId="237575AB" w:rsidR="00A84952" w:rsidRPr="00A55A05" w:rsidRDefault="00A84952">
      <w:pPr>
        <w:rPr>
          <w:color w:val="000000"/>
          <w:sz w:val="24"/>
          <w:szCs w:val="24"/>
        </w:rPr>
      </w:pPr>
      <w:r w:rsidRPr="00A55A05">
        <w:rPr>
          <w:color w:val="000000"/>
          <w:sz w:val="24"/>
          <w:szCs w:val="24"/>
        </w:rPr>
        <w:br w:type="page"/>
      </w:r>
    </w:p>
    <w:p w14:paraId="091CEEA1" w14:textId="77777777" w:rsidR="00A84952" w:rsidRPr="00A84952" w:rsidRDefault="00A84952" w:rsidP="00A84952">
      <w:pPr>
        <w:ind w:left="360"/>
        <w:rPr>
          <w:sz w:val="24"/>
          <w:szCs w:val="24"/>
          <w:highlight w:val="yellow"/>
        </w:rPr>
      </w:pPr>
    </w:p>
    <w:p w14:paraId="46BAB8B1" w14:textId="77777777" w:rsidR="00A84952" w:rsidRPr="00FC471F" w:rsidRDefault="00A84952" w:rsidP="00A84952">
      <w:pPr>
        <w:pStyle w:val="Heading2"/>
        <w:rPr>
          <w:sz w:val="24"/>
          <w:szCs w:val="24"/>
        </w:rPr>
      </w:pPr>
      <w:r w:rsidRPr="00FC471F">
        <w:rPr>
          <w:sz w:val="24"/>
          <w:szCs w:val="24"/>
        </w:rPr>
        <w:t>Godkjenning</w:t>
      </w:r>
    </w:p>
    <w:p w14:paraId="044C3479" w14:textId="43B014A3" w:rsidR="00A84952" w:rsidRPr="00926FD9" w:rsidRDefault="00A84952" w:rsidP="00A84952">
      <w:pPr>
        <w:rPr>
          <w:sz w:val="24"/>
          <w:szCs w:val="24"/>
        </w:rPr>
      </w:pPr>
      <w:r w:rsidRPr="00FC471F">
        <w:rPr>
          <w:sz w:val="24"/>
          <w:szCs w:val="24"/>
        </w:rPr>
        <w:t xml:space="preserve">Regional komité for medisinsk og helsefaglig forskningsetikk har vurdert studien, og har gitt forhåndsgodkjenning </w:t>
      </w:r>
      <w:r w:rsidRPr="006B043B">
        <w:rPr>
          <w:color w:val="FF0000"/>
          <w:sz w:val="24"/>
          <w:szCs w:val="24"/>
        </w:rPr>
        <w:t>[</w:t>
      </w:r>
      <w:r w:rsidRPr="0066680D">
        <w:rPr>
          <w:sz w:val="24"/>
          <w:szCs w:val="24"/>
          <w:highlight w:val="yellow"/>
        </w:rPr>
        <w:t xml:space="preserve">Sett inn saksnr. hos REK </w:t>
      </w:r>
      <w:r w:rsidRPr="006B043B">
        <w:rPr>
          <w:color w:val="FF0000"/>
          <w:sz w:val="24"/>
          <w:szCs w:val="24"/>
        </w:rPr>
        <w:t>]</w:t>
      </w:r>
    </w:p>
    <w:p w14:paraId="7A85B515" w14:textId="45AB493D" w:rsidR="00A84952" w:rsidRPr="00FC471F" w:rsidRDefault="00A84952" w:rsidP="00A84952">
      <w:pPr>
        <w:rPr>
          <w:sz w:val="24"/>
          <w:szCs w:val="24"/>
        </w:rPr>
      </w:pPr>
      <w:r w:rsidRPr="00FC471F">
        <w:rPr>
          <w:sz w:val="24"/>
          <w:szCs w:val="24"/>
        </w:rPr>
        <w:t xml:space="preserve">Etter ny personopplysningslov har </w:t>
      </w:r>
      <w:r w:rsidR="003A1624">
        <w:rPr>
          <w:sz w:val="24"/>
          <w:szCs w:val="24"/>
        </w:rPr>
        <w:t>behandlings</w:t>
      </w:r>
      <w:r w:rsidR="007F592D">
        <w:rPr>
          <w:sz w:val="24"/>
          <w:szCs w:val="24"/>
        </w:rPr>
        <w:t>ansvarlig</w:t>
      </w:r>
      <w:r w:rsidRPr="00FC471F">
        <w:rPr>
          <w:sz w:val="24"/>
          <w:szCs w:val="24"/>
        </w:rPr>
        <w:t xml:space="preserve"> for dine personopplysninger</w:t>
      </w:r>
      <w:r w:rsidRPr="00FC471F">
        <w:rPr>
          <w:color w:val="FF0000"/>
          <w:sz w:val="24"/>
          <w:szCs w:val="24"/>
        </w:rPr>
        <w:t xml:space="preserve"> </w:t>
      </w:r>
      <w:r w:rsidRPr="006B043B">
        <w:rPr>
          <w:color w:val="FF0000"/>
          <w:sz w:val="24"/>
          <w:szCs w:val="24"/>
        </w:rPr>
        <w:t>[</w:t>
      </w:r>
      <w:r w:rsidRPr="0066680D">
        <w:rPr>
          <w:sz w:val="24"/>
          <w:szCs w:val="24"/>
          <w:highlight w:val="yellow"/>
        </w:rPr>
        <w:t xml:space="preserve">Sett inn navn på </w:t>
      </w:r>
      <w:r w:rsidR="003A1624">
        <w:rPr>
          <w:sz w:val="24"/>
          <w:szCs w:val="24"/>
        </w:rPr>
        <w:t>institusjonen/sponsor</w:t>
      </w:r>
      <w:r w:rsidRPr="006B043B">
        <w:rPr>
          <w:color w:val="FF0000"/>
          <w:sz w:val="24"/>
          <w:szCs w:val="24"/>
        </w:rPr>
        <w:t>]</w:t>
      </w:r>
      <w:r w:rsidRPr="00FC471F">
        <w:rPr>
          <w:sz w:val="24"/>
          <w:szCs w:val="24"/>
        </w:rPr>
        <w:t xml:space="preserve"> og prosjektleder </w:t>
      </w:r>
      <w:r w:rsidRPr="006B043B">
        <w:rPr>
          <w:color w:val="FF0000"/>
          <w:sz w:val="24"/>
          <w:szCs w:val="24"/>
        </w:rPr>
        <w:t>[</w:t>
      </w:r>
      <w:r w:rsidRPr="0066680D">
        <w:rPr>
          <w:sz w:val="24"/>
          <w:szCs w:val="24"/>
          <w:highlight w:val="yellow"/>
        </w:rPr>
        <w:t>sett inn navn på prosjektleder</w:t>
      </w:r>
      <w:r w:rsidRPr="006B043B">
        <w:rPr>
          <w:color w:val="FF0000"/>
          <w:sz w:val="24"/>
          <w:szCs w:val="24"/>
        </w:rPr>
        <w:t>]</w:t>
      </w:r>
      <w:r w:rsidRPr="00FC471F">
        <w:rPr>
          <w:sz w:val="24"/>
          <w:szCs w:val="24"/>
        </w:rPr>
        <w:t xml:space="preserve"> et selvstendig ansvar for å sikre at behandlingen av dine opplysninger har et lovlig grunnlag. </w:t>
      </w:r>
      <w:r w:rsidR="00F61746" w:rsidRPr="00F61746">
        <w:rPr>
          <w:rFonts w:cstheme="minorHAnsi"/>
          <w:sz w:val="24"/>
          <w:szCs w:val="24"/>
        </w:rPr>
        <w:t>Vi behandler opplysningene basert på [</w:t>
      </w:r>
      <w:r w:rsidR="00F61746" w:rsidRPr="00F61746">
        <w:rPr>
          <w:rFonts w:cstheme="minorHAnsi"/>
          <w:sz w:val="24"/>
          <w:szCs w:val="24"/>
          <w:highlight w:val="yellow"/>
        </w:rPr>
        <w:t>sett inn</w:t>
      </w:r>
      <w:r w:rsidR="00F61746" w:rsidRPr="00F61746">
        <w:rPr>
          <w:rFonts w:cstheme="minorHAnsi"/>
          <w:sz w:val="24"/>
          <w:szCs w:val="24"/>
        </w:rPr>
        <w:t xml:space="preserve"> </w:t>
      </w:r>
      <w:r w:rsidR="00F61746" w:rsidRPr="00F61746">
        <w:rPr>
          <w:rFonts w:cstheme="minorHAnsi"/>
          <w:sz w:val="24"/>
          <w:szCs w:val="24"/>
          <w:highlight w:val="yellow"/>
        </w:rPr>
        <w:t>behandlingsgrunnlag, konferer med ditt PVO].</w:t>
      </w:r>
      <w:r w:rsidR="00F61746" w:rsidRPr="00F61746">
        <w:rPr>
          <w:rFonts w:cstheme="minorHAnsi"/>
          <w:sz w:val="24"/>
          <w:szCs w:val="24"/>
        </w:rPr>
        <w:t xml:space="preserve"> </w:t>
      </w:r>
      <w:r w:rsidRPr="00F61746">
        <w:rPr>
          <w:rFonts w:cstheme="minorHAnsi"/>
          <w:sz w:val="24"/>
          <w:szCs w:val="24"/>
        </w:rPr>
        <w:t xml:space="preserve"> </w:t>
      </w:r>
    </w:p>
    <w:p w14:paraId="7680F07E" w14:textId="77777777" w:rsidR="00A84952" w:rsidRPr="00FC471F" w:rsidRDefault="00A84952" w:rsidP="00A84952">
      <w:pPr>
        <w:rPr>
          <w:sz w:val="24"/>
          <w:szCs w:val="24"/>
        </w:rPr>
      </w:pPr>
      <w:r w:rsidRPr="00FC471F">
        <w:rPr>
          <w:sz w:val="24"/>
          <w:szCs w:val="24"/>
        </w:rPr>
        <w:t xml:space="preserve">Du har rett til å klage på behandlingen av dine opplysninger til Datatilsynet. </w:t>
      </w:r>
    </w:p>
    <w:p w14:paraId="58A03D20" w14:textId="77777777" w:rsidR="001644CA" w:rsidRPr="00FC471F" w:rsidRDefault="001644CA" w:rsidP="00E20D74">
      <w:pPr>
        <w:rPr>
          <w:color w:val="000000"/>
          <w:sz w:val="24"/>
          <w:szCs w:val="24"/>
        </w:rPr>
      </w:pPr>
    </w:p>
    <w:p w14:paraId="265615AB" w14:textId="17D3BFC6" w:rsidR="00EC1FCD" w:rsidRPr="00FC471F" w:rsidRDefault="00EC1FCD" w:rsidP="00EC1FCD">
      <w:pPr>
        <w:pStyle w:val="Heading2"/>
        <w:rPr>
          <w:sz w:val="24"/>
          <w:szCs w:val="24"/>
        </w:rPr>
      </w:pPr>
      <w:r w:rsidRPr="00FC471F">
        <w:rPr>
          <w:sz w:val="24"/>
          <w:szCs w:val="24"/>
        </w:rPr>
        <w:t>Kontaktopplysninger</w:t>
      </w:r>
    </w:p>
    <w:p w14:paraId="1428DB72" w14:textId="194C874F" w:rsidR="00EC1FCD" w:rsidRPr="00FC471F" w:rsidRDefault="00EC1FCD" w:rsidP="00EC1FCD">
      <w:pPr>
        <w:pStyle w:val="Header"/>
        <w:tabs>
          <w:tab w:val="clear" w:pos="4536"/>
          <w:tab w:val="clear" w:pos="9072"/>
        </w:tabs>
        <w:rPr>
          <w:bCs/>
          <w:sz w:val="24"/>
          <w:szCs w:val="24"/>
        </w:rPr>
      </w:pPr>
      <w:r w:rsidRPr="00FC471F">
        <w:rPr>
          <w:bCs/>
          <w:sz w:val="24"/>
          <w:szCs w:val="24"/>
        </w:rPr>
        <w:t xml:space="preserve">Har du spørsmål til studien, ta kontakt med </w:t>
      </w:r>
      <w:r w:rsidR="000740EC">
        <w:rPr>
          <w:bCs/>
          <w:color w:val="FF0000"/>
          <w:sz w:val="24"/>
          <w:szCs w:val="24"/>
        </w:rPr>
        <w:t>Else Charlotte Sandset, Nevrologisk avdeling, Oslo universitetssykehus. Telefon 95270084. Epost: elsesa@ous-hf.no</w:t>
      </w:r>
    </w:p>
    <w:p w14:paraId="45D51316" w14:textId="17A10C76" w:rsidR="00EC1FCD" w:rsidRPr="00926FD9" w:rsidRDefault="00EC1FCD" w:rsidP="00EC1FCD">
      <w:pPr>
        <w:pStyle w:val="Header"/>
        <w:tabs>
          <w:tab w:val="clear" w:pos="4536"/>
          <w:tab w:val="clear" w:pos="9072"/>
        </w:tabs>
        <w:rPr>
          <w:sz w:val="24"/>
          <w:szCs w:val="24"/>
        </w:rPr>
      </w:pPr>
      <w:r w:rsidRPr="00FC471F">
        <w:rPr>
          <w:sz w:val="24"/>
          <w:szCs w:val="24"/>
        </w:rPr>
        <w:t xml:space="preserve">Du kan ta kontakt med institusjonens personvernombud dersom du har spørsmål om </w:t>
      </w:r>
      <w:r w:rsidRPr="00926FD9">
        <w:rPr>
          <w:sz w:val="24"/>
          <w:szCs w:val="24"/>
        </w:rPr>
        <w:t>behandlingen av dine personopplysninger i studien</w:t>
      </w:r>
    </w:p>
    <w:p w14:paraId="452D0081" w14:textId="77777777" w:rsidR="00CC089D" w:rsidRPr="00926FD9" w:rsidRDefault="00CC089D" w:rsidP="00CC089D">
      <w:pPr>
        <w:rPr>
          <w:sz w:val="24"/>
          <w:szCs w:val="24"/>
        </w:rPr>
      </w:pPr>
      <w:r w:rsidRPr="00926FD9">
        <w:rPr>
          <w:sz w:val="24"/>
          <w:szCs w:val="24"/>
        </w:rPr>
        <w:t xml:space="preserve">Personvernombud ved institusjonen er </w:t>
      </w:r>
      <w:r w:rsidRPr="00926FD9">
        <w:rPr>
          <w:color w:val="C00000"/>
          <w:sz w:val="24"/>
          <w:szCs w:val="24"/>
        </w:rPr>
        <w:t>[</w:t>
      </w:r>
      <w:r w:rsidRPr="00926FD9">
        <w:rPr>
          <w:sz w:val="24"/>
          <w:szCs w:val="24"/>
        </w:rPr>
        <w:t>sett inn e-postadresse</w:t>
      </w:r>
      <w:r w:rsidRPr="00926FD9">
        <w:rPr>
          <w:color w:val="FF0000"/>
          <w:sz w:val="24"/>
          <w:szCs w:val="24"/>
        </w:rPr>
        <w:t>]</w:t>
      </w:r>
      <w:r w:rsidRPr="00926FD9">
        <w:rPr>
          <w:sz w:val="24"/>
          <w:szCs w:val="24"/>
        </w:rPr>
        <w:t>.</w:t>
      </w:r>
    </w:p>
    <w:p w14:paraId="26F67E75" w14:textId="4C33574D" w:rsidR="00676FEF" w:rsidRPr="00FC471F" w:rsidRDefault="0077184E" w:rsidP="00676FEF">
      <w:pPr>
        <w:pStyle w:val="Heading2"/>
        <w:rPr>
          <w:sz w:val="24"/>
          <w:szCs w:val="24"/>
        </w:rPr>
      </w:pPr>
      <w:r>
        <w:rPr>
          <w:sz w:val="24"/>
          <w:szCs w:val="24"/>
        </w:rPr>
        <w:t xml:space="preserve">Hvilke opplysninger om deg samles inn? </w:t>
      </w:r>
    </w:p>
    <w:p w14:paraId="11E91BBE" w14:textId="77777777" w:rsidR="00340CE6" w:rsidRDefault="00676FEF" w:rsidP="00340CE6">
      <w:pPr>
        <w:rPr>
          <w:iCs/>
          <w:sz w:val="24"/>
          <w:szCs w:val="24"/>
        </w:rPr>
      </w:pPr>
      <w:r w:rsidRPr="00FC471F">
        <w:rPr>
          <w:color w:val="000000"/>
          <w:sz w:val="24"/>
          <w:szCs w:val="24"/>
        </w:rPr>
        <w:t xml:space="preserve">Opplysninger som registreres om deg </w:t>
      </w:r>
      <w:r w:rsidR="00340CE6">
        <w:rPr>
          <w:iCs/>
          <w:sz w:val="24"/>
          <w:szCs w:val="24"/>
        </w:rPr>
        <w:t xml:space="preserve">relevante opplysninger fra din pasientjournal (inkludert radiologiske undersøkelser og blodprøvesvar) kan innhentes av studiepersonalet. Vi samler inn følgende opplysninger: tidligere relevant sykehistorie (for eksempel risikofaktorer for hjerneblødning), livskvalitet før hjerneblødningen, medikamentbruk, data angående den aktuelle sykdomsperioden, hjernescanninger og nye hendelser (under og etter innleggelsen), samt oppfølgingsdata. </w:t>
      </w:r>
    </w:p>
    <w:p w14:paraId="3484B601" w14:textId="77777777" w:rsidR="00676FEF" w:rsidRPr="0032149A" w:rsidRDefault="00676FEF" w:rsidP="00676FEF">
      <w:pPr>
        <w:rPr>
          <w:color w:val="000000"/>
          <w:sz w:val="24"/>
          <w:szCs w:val="24"/>
        </w:rPr>
      </w:pPr>
    </w:p>
    <w:p w14:paraId="71DDB3DC" w14:textId="77777777" w:rsidR="00FC471F" w:rsidRPr="00EE7004" w:rsidRDefault="00FC471F" w:rsidP="00FC471F">
      <w:pPr>
        <w:pStyle w:val="Heading2"/>
        <w:rPr>
          <w:sz w:val="24"/>
          <w:szCs w:val="24"/>
        </w:rPr>
      </w:pPr>
      <w:r w:rsidRPr="00EE7004">
        <w:rPr>
          <w:sz w:val="24"/>
          <w:szCs w:val="24"/>
        </w:rPr>
        <w:t xml:space="preserve">Finansiering </w:t>
      </w:r>
    </w:p>
    <w:p w14:paraId="119BDFFF" w14:textId="717A9131" w:rsidR="00237318" w:rsidRPr="00FC471F" w:rsidRDefault="00FC471F" w:rsidP="00FC471F">
      <w:pPr>
        <w:rPr>
          <w:color w:val="000000"/>
          <w:sz w:val="24"/>
          <w:szCs w:val="24"/>
        </w:rPr>
      </w:pPr>
      <w:proofErr w:type="spellStart"/>
      <w:r w:rsidRPr="00340CE6">
        <w:rPr>
          <w:color w:val="000000"/>
          <w:sz w:val="24"/>
          <w:szCs w:val="24"/>
          <w:lang w:val="en-US"/>
        </w:rPr>
        <w:t>Studien</w:t>
      </w:r>
      <w:proofErr w:type="spellEnd"/>
      <w:r w:rsidRPr="00340CE6">
        <w:rPr>
          <w:color w:val="000000"/>
          <w:sz w:val="24"/>
          <w:szCs w:val="24"/>
          <w:lang w:val="en-US"/>
        </w:rPr>
        <w:t xml:space="preserve"> </w:t>
      </w:r>
      <w:r w:rsidR="00340CE6" w:rsidRPr="00340CE6">
        <w:rPr>
          <w:color w:val="000000"/>
          <w:sz w:val="24"/>
          <w:szCs w:val="24"/>
          <w:lang w:val="en-US"/>
        </w:rPr>
        <w:t xml:space="preserve">er </w:t>
      </w:r>
      <w:proofErr w:type="spellStart"/>
      <w:r w:rsidR="00340CE6" w:rsidRPr="00340CE6">
        <w:rPr>
          <w:color w:val="000000"/>
          <w:sz w:val="24"/>
          <w:szCs w:val="24"/>
          <w:lang w:val="en-US"/>
        </w:rPr>
        <w:t>finansiert</w:t>
      </w:r>
      <w:proofErr w:type="spellEnd"/>
      <w:r w:rsidR="00340CE6" w:rsidRPr="00340CE6">
        <w:rPr>
          <w:color w:val="000000"/>
          <w:sz w:val="24"/>
          <w:szCs w:val="24"/>
          <w:lang w:val="en-US"/>
        </w:rPr>
        <w:t xml:space="preserve"> av National Institute for Health Research Health Technology Assessment </w:t>
      </w:r>
      <w:proofErr w:type="spellStart"/>
      <w:r w:rsidR="00340CE6" w:rsidRPr="00340CE6">
        <w:rPr>
          <w:color w:val="000000"/>
          <w:sz w:val="24"/>
          <w:szCs w:val="24"/>
          <w:lang w:val="en-US"/>
        </w:rPr>
        <w:t>programme</w:t>
      </w:r>
      <w:proofErr w:type="spellEnd"/>
      <w:r w:rsidR="00340CE6" w:rsidRPr="00340CE6">
        <w:rPr>
          <w:color w:val="000000"/>
          <w:sz w:val="24"/>
          <w:szCs w:val="24"/>
          <w:lang w:val="en-US"/>
        </w:rPr>
        <w:t xml:space="preserve"> (NIHR 1299</w:t>
      </w:r>
      <w:r w:rsidR="00340CE6">
        <w:rPr>
          <w:color w:val="000000"/>
          <w:sz w:val="24"/>
          <w:szCs w:val="24"/>
          <w:lang w:val="en-US"/>
        </w:rPr>
        <w:t xml:space="preserve">17) </w:t>
      </w:r>
      <w:proofErr w:type="spellStart"/>
      <w:r w:rsidR="00340CE6">
        <w:rPr>
          <w:color w:val="000000"/>
          <w:sz w:val="24"/>
          <w:szCs w:val="24"/>
          <w:lang w:val="en-US"/>
        </w:rPr>
        <w:t>til</w:t>
      </w:r>
      <w:proofErr w:type="spellEnd"/>
      <w:r w:rsidR="00340CE6">
        <w:rPr>
          <w:color w:val="000000"/>
          <w:sz w:val="24"/>
          <w:szCs w:val="24"/>
          <w:lang w:val="en-US"/>
        </w:rPr>
        <w:t xml:space="preserve"> University of </w:t>
      </w:r>
      <w:proofErr w:type="spellStart"/>
      <w:r w:rsidR="00340CE6">
        <w:rPr>
          <w:color w:val="000000"/>
          <w:sz w:val="24"/>
          <w:szCs w:val="24"/>
          <w:lang w:val="en-US"/>
        </w:rPr>
        <w:t>Nottingha</w:t>
      </w:r>
      <w:proofErr w:type="spellEnd"/>
      <w:r w:rsidR="00340CE6">
        <w:rPr>
          <w:color w:val="000000"/>
          <w:sz w:val="24"/>
          <w:szCs w:val="24"/>
          <w:lang w:val="en-US"/>
        </w:rPr>
        <w:t xml:space="preserve">. </w:t>
      </w:r>
      <w:r w:rsidR="00340CE6" w:rsidRPr="00340CE6">
        <w:rPr>
          <w:color w:val="000000"/>
          <w:sz w:val="24"/>
          <w:szCs w:val="24"/>
        </w:rPr>
        <w:t>Etter inklusjon en studiepasient mottar behandlende avdeling 1300 kroner for dekke utgifter I forbindelse med prosjektet.</w:t>
      </w:r>
      <w:r w:rsidR="00340CE6">
        <w:rPr>
          <w:color w:val="000000"/>
          <w:sz w:val="24"/>
          <w:szCs w:val="24"/>
        </w:rPr>
        <w:t xml:space="preserve"> </w:t>
      </w:r>
    </w:p>
    <w:p w14:paraId="19EFB855" w14:textId="356ED1F9" w:rsidR="00FC471F" w:rsidRPr="00FC471F" w:rsidRDefault="00FC471F" w:rsidP="00FC471F">
      <w:pPr>
        <w:pStyle w:val="Heading2"/>
        <w:rPr>
          <w:bCs/>
          <w:sz w:val="24"/>
          <w:szCs w:val="24"/>
        </w:rPr>
      </w:pPr>
      <w:r w:rsidRPr="00FC471F">
        <w:rPr>
          <w:sz w:val="24"/>
          <w:szCs w:val="24"/>
        </w:rPr>
        <w:t>Forsikring</w:t>
      </w:r>
    </w:p>
    <w:p w14:paraId="77BE5018" w14:textId="4FF5AE67" w:rsidR="00FC471F" w:rsidRPr="00E77A80" w:rsidRDefault="00FC471F" w:rsidP="00FC471F">
      <w:pPr>
        <w:rPr>
          <w:sz w:val="24"/>
          <w:szCs w:val="24"/>
        </w:rPr>
      </w:pPr>
      <w:r w:rsidRPr="00FC471F">
        <w:rPr>
          <w:sz w:val="24"/>
          <w:szCs w:val="24"/>
        </w:rPr>
        <w:t>Du er forsikret i henhold til Lov om produktansvar i Legemiddelforsikringen</w:t>
      </w:r>
      <w:r w:rsidR="00340CE6">
        <w:rPr>
          <w:sz w:val="24"/>
          <w:szCs w:val="24"/>
        </w:rPr>
        <w:t xml:space="preserve">. </w:t>
      </w:r>
    </w:p>
    <w:p w14:paraId="6AE36AB4" w14:textId="77777777" w:rsidR="00FC471F" w:rsidRPr="00FC471F" w:rsidRDefault="00FC471F" w:rsidP="00FC471F">
      <w:pPr>
        <w:pStyle w:val="Heading2"/>
        <w:rPr>
          <w:sz w:val="24"/>
          <w:szCs w:val="24"/>
        </w:rPr>
      </w:pPr>
      <w:r w:rsidRPr="00FC471F">
        <w:rPr>
          <w:sz w:val="24"/>
          <w:szCs w:val="24"/>
        </w:rPr>
        <w:lastRenderedPageBreak/>
        <w:t>Informasjon om utfallet av studien</w:t>
      </w:r>
    </w:p>
    <w:p w14:paraId="4020865E" w14:textId="4A2EED12" w:rsidR="00340CE6" w:rsidRDefault="00340CE6" w:rsidP="00340CE6">
      <w:pPr>
        <w:rPr>
          <w:rFonts w:ascii="Calibri" w:hAnsi="Calibri" w:cs="Calibri"/>
          <w:color w:val="0070C0"/>
          <w:sz w:val="24"/>
          <w:szCs w:val="22"/>
        </w:rPr>
      </w:pPr>
      <w:r>
        <w:rPr>
          <w:rFonts w:ascii="Calibri" w:hAnsi="Calibri" w:cs="Calibri"/>
          <w:sz w:val="24"/>
          <w:szCs w:val="22"/>
        </w:rPr>
        <w:t>Informasjon om undersøkelsesresultater og behandling gis på vanlig måte direkte til pasienten under sykehusoppholdet og til fastlegen som en sluttrapport (epikrise) ved utskrivningen. Deltakerne har rett</w:t>
      </w:r>
      <w:r>
        <w:rPr>
          <w:sz w:val="24"/>
          <w:szCs w:val="24"/>
        </w:rPr>
        <w:t xml:space="preserve"> til å få informasjon om utfallet/resultatet av studien. </w:t>
      </w:r>
      <w:r>
        <w:rPr>
          <w:rFonts w:ascii="Calibri" w:hAnsi="Calibri" w:cs="Calibri"/>
          <w:sz w:val="24"/>
          <w:szCs w:val="22"/>
        </w:rPr>
        <w:t>Vitenskapelige resultater av TICH-3 vil imidlertid ikke bli meddelt pasienten, med mindre resultatene har direkte innvirkning på videre medisinsk behandling.</w:t>
      </w:r>
    </w:p>
    <w:p w14:paraId="31815C33" w14:textId="010BE36D" w:rsidR="00FC471F" w:rsidRPr="006B043B" w:rsidRDefault="00FC471F" w:rsidP="00FC471F">
      <w:pPr>
        <w:rPr>
          <w:sz w:val="24"/>
          <w:szCs w:val="24"/>
        </w:rPr>
      </w:pPr>
    </w:p>
    <w:p w14:paraId="0561459B" w14:textId="20C57406" w:rsidR="00FC471F" w:rsidRPr="00FC471F" w:rsidRDefault="00FC471F">
      <w:pPr>
        <w:rPr>
          <w:sz w:val="24"/>
          <w:szCs w:val="24"/>
        </w:rPr>
      </w:pPr>
      <w:r w:rsidRPr="00FC471F">
        <w:rPr>
          <w:sz w:val="24"/>
          <w:szCs w:val="24"/>
        </w:rPr>
        <w:br w:type="page"/>
      </w:r>
    </w:p>
    <w:p w14:paraId="7269A6B7" w14:textId="362BADE2" w:rsidR="00FC471F" w:rsidRPr="00FC471F" w:rsidRDefault="00FC471F" w:rsidP="00FC471F">
      <w:pPr>
        <w:pStyle w:val="Heading1"/>
        <w:rPr>
          <w:sz w:val="24"/>
          <w:szCs w:val="24"/>
        </w:rPr>
      </w:pPr>
      <w:r w:rsidRPr="00FC471F">
        <w:rPr>
          <w:sz w:val="24"/>
          <w:szCs w:val="24"/>
        </w:rPr>
        <w:lastRenderedPageBreak/>
        <w:t xml:space="preserve">Jeg samtykker til å delta i studien og til at mine personopplysninger og mitt biologiske materiale brukes slik det er beskrevet   </w:t>
      </w:r>
    </w:p>
    <w:p w14:paraId="5A2DAD92" w14:textId="75CF5FC4" w:rsidR="00FC471F" w:rsidRPr="001644CA" w:rsidRDefault="00FC471F" w:rsidP="00FC471F">
      <w:pPr>
        <w:pStyle w:val="Header"/>
        <w:tabs>
          <w:tab w:val="clear" w:pos="4536"/>
          <w:tab w:val="clear" w:pos="9072"/>
        </w:tabs>
        <w:rPr>
          <w:sz w:val="24"/>
          <w:szCs w:val="24"/>
        </w:rPr>
      </w:pPr>
    </w:p>
    <w:p w14:paraId="256893E1" w14:textId="77777777" w:rsidR="00FC471F" w:rsidRPr="00FC471F" w:rsidRDefault="00FC471F" w:rsidP="00FC471F">
      <w:pPr>
        <w:pStyle w:val="Header"/>
        <w:tabs>
          <w:tab w:val="clear" w:pos="4536"/>
          <w:tab w:val="clear" w:pos="9072"/>
        </w:tabs>
        <w:rPr>
          <w:color w:val="000000"/>
          <w:sz w:val="24"/>
          <w:szCs w:val="24"/>
        </w:rPr>
      </w:pPr>
    </w:p>
    <w:p w14:paraId="37FDF069" w14:textId="3239C363" w:rsidR="00FC471F" w:rsidRPr="00FC471F" w:rsidRDefault="001158E0" w:rsidP="00FC471F">
      <w:pPr>
        <w:pStyle w:val="Header"/>
        <w:tabs>
          <w:tab w:val="clear" w:pos="4536"/>
          <w:tab w:val="clear" w:pos="9072"/>
        </w:tabs>
        <w:rPr>
          <w:sz w:val="24"/>
          <w:szCs w:val="24"/>
        </w:rPr>
      </w:pPr>
      <w:r>
        <w:rPr>
          <w:sz w:val="24"/>
          <w:szCs w:val="24"/>
        </w:rPr>
        <w:t xml:space="preserve">Navn: </w:t>
      </w:r>
      <w:r w:rsidR="00FC471F" w:rsidRPr="00FC471F">
        <w:rPr>
          <w:sz w:val="24"/>
          <w:szCs w:val="24"/>
        </w:rPr>
        <w:t>-----------------------------------------------------------------</w:t>
      </w:r>
      <w:r>
        <w:rPr>
          <w:sz w:val="24"/>
          <w:szCs w:val="24"/>
        </w:rPr>
        <w:t xml:space="preserve"> Dato: </w:t>
      </w:r>
      <w:r w:rsidR="00FC471F" w:rsidRPr="00FC471F">
        <w:rPr>
          <w:sz w:val="24"/>
          <w:szCs w:val="24"/>
        </w:rPr>
        <w:t>-----------------------------------------</w:t>
      </w:r>
    </w:p>
    <w:p w14:paraId="23FCC589" w14:textId="24ADD865" w:rsidR="00FC471F" w:rsidRPr="00FC471F" w:rsidRDefault="00FC471F" w:rsidP="00FC471F">
      <w:pPr>
        <w:pStyle w:val="Header"/>
        <w:tabs>
          <w:tab w:val="clear" w:pos="4536"/>
          <w:tab w:val="clear" w:pos="9072"/>
        </w:tabs>
        <w:rPr>
          <w:iCs/>
          <w:sz w:val="24"/>
          <w:szCs w:val="24"/>
        </w:rPr>
      </w:pPr>
      <w:r w:rsidRPr="00FC471F">
        <w:rPr>
          <w:iCs/>
          <w:sz w:val="24"/>
          <w:szCs w:val="24"/>
        </w:rPr>
        <w:t>Signert av prosjektdeltaker</w:t>
      </w:r>
    </w:p>
    <w:p w14:paraId="3332E6FF" w14:textId="77777777" w:rsidR="00FC471F" w:rsidRPr="00FC471F" w:rsidRDefault="00FC471F" w:rsidP="00FC471F">
      <w:pPr>
        <w:pStyle w:val="Header"/>
        <w:tabs>
          <w:tab w:val="clear" w:pos="4536"/>
          <w:tab w:val="clear" w:pos="9072"/>
        </w:tabs>
        <w:rPr>
          <w:iCs/>
          <w:sz w:val="24"/>
          <w:szCs w:val="24"/>
        </w:rPr>
      </w:pPr>
    </w:p>
    <w:p w14:paraId="42D49064" w14:textId="77777777" w:rsidR="00FC471F" w:rsidRPr="00FC471F" w:rsidRDefault="00FC471F" w:rsidP="00FC471F">
      <w:pPr>
        <w:pStyle w:val="Header"/>
        <w:tabs>
          <w:tab w:val="clear" w:pos="4536"/>
          <w:tab w:val="clear" w:pos="9072"/>
        </w:tabs>
        <w:rPr>
          <w:sz w:val="24"/>
          <w:szCs w:val="24"/>
        </w:rPr>
      </w:pPr>
    </w:p>
    <w:p w14:paraId="6FB4184E" w14:textId="77777777" w:rsidR="00FC471F" w:rsidRPr="00FC471F" w:rsidRDefault="00FC471F" w:rsidP="00FC471F">
      <w:pPr>
        <w:pStyle w:val="Header"/>
        <w:tabs>
          <w:tab w:val="clear" w:pos="4536"/>
          <w:tab w:val="clear" w:pos="9072"/>
        </w:tabs>
        <w:rPr>
          <w:color w:val="000000"/>
          <w:sz w:val="24"/>
          <w:szCs w:val="24"/>
        </w:rPr>
      </w:pPr>
      <w:r w:rsidRPr="00FC471F">
        <w:rPr>
          <w:color w:val="000000"/>
          <w:sz w:val="24"/>
          <w:szCs w:val="24"/>
        </w:rPr>
        <w:t>Stedfortredende samtykke når berettiget, enten i tillegg til personen selv eller istedenfor</w:t>
      </w:r>
    </w:p>
    <w:p w14:paraId="6B154937" w14:textId="77777777" w:rsidR="00FC471F" w:rsidRPr="00FC471F" w:rsidRDefault="00FC471F" w:rsidP="00FC471F">
      <w:pPr>
        <w:pStyle w:val="Header"/>
        <w:tabs>
          <w:tab w:val="clear" w:pos="4536"/>
          <w:tab w:val="clear" w:pos="9072"/>
        </w:tabs>
        <w:rPr>
          <w:color w:val="000000"/>
          <w:sz w:val="24"/>
          <w:szCs w:val="24"/>
        </w:rPr>
      </w:pPr>
    </w:p>
    <w:p w14:paraId="2AA6BDF0" w14:textId="50D2B24B" w:rsidR="00FC471F" w:rsidRPr="00FC471F" w:rsidRDefault="001158E0" w:rsidP="00FC471F">
      <w:pPr>
        <w:pStyle w:val="Header"/>
        <w:tabs>
          <w:tab w:val="clear" w:pos="4536"/>
          <w:tab w:val="clear" w:pos="9072"/>
        </w:tabs>
        <w:rPr>
          <w:sz w:val="24"/>
          <w:szCs w:val="24"/>
        </w:rPr>
      </w:pPr>
      <w:r>
        <w:rPr>
          <w:sz w:val="24"/>
          <w:szCs w:val="24"/>
        </w:rPr>
        <w:t xml:space="preserve">Navn: </w:t>
      </w:r>
      <w:r w:rsidR="00FC471F" w:rsidRPr="00FC471F">
        <w:rPr>
          <w:sz w:val="24"/>
          <w:szCs w:val="24"/>
        </w:rPr>
        <w:t>---------------------------------</w:t>
      </w:r>
      <w:r>
        <w:rPr>
          <w:sz w:val="24"/>
          <w:szCs w:val="24"/>
        </w:rPr>
        <w:t xml:space="preserve">------------------------------ Dato: </w:t>
      </w:r>
      <w:r w:rsidR="00FC471F" w:rsidRPr="00FC471F">
        <w:rPr>
          <w:sz w:val="24"/>
          <w:szCs w:val="24"/>
        </w:rPr>
        <w:t>------------------------------------------</w:t>
      </w:r>
    </w:p>
    <w:p w14:paraId="0F113F38" w14:textId="27EFB15A" w:rsidR="00FC471F" w:rsidRPr="000740EC" w:rsidRDefault="001158E0" w:rsidP="00FC471F">
      <w:pPr>
        <w:pStyle w:val="Header"/>
        <w:tabs>
          <w:tab w:val="clear" w:pos="4536"/>
          <w:tab w:val="clear" w:pos="9072"/>
        </w:tabs>
        <w:rPr>
          <w:color w:val="000000"/>
          <w:sz w:val="24"/>
          <w:szCs w:val="24"/>
        </w:rPr>
      </w:pPr>
      <w:r>
        <w:rPr>
          <w:color w:val="000000"/>
          <w:sz w:val="24"/>
          <w:szCs w:val="24"/>
        </w:rPr>
        <w:t>Signert av nærstående</w:t>
      </w:r>
    </w:p>
    <w:p w14:paraId="23B2FD72" w14:textId="77777777" w:rsidR="00FC471F" w:rsidRPr="00FC471F" w:rsidRDefault="00FC471F" w:rsidP="00FC471F">
      <w:pPr>
        <w:pStyle w:val="Header"/>
        <w:tabs>
          <w:tab w:val="clear" w:pos="4536"/>
          <w:tab w:val="clear" w:pos="9072"/>
        </w:tabs>
        <w:rPr>
          <w:sz w:val="24"/>
          <w:szCs w:val="24"/>
        </w:rPr>
      </w:pPr>
    </w:p>
    <w:p w14:paraId="24B1B770" w14:textId="77777777" w:rsidR="00FC471F" w:rsidRPr="00FC471F" w:rsidRDefault="00FC471F" w:rsidP="00FC471F">
      <w:pPr>
        <w:pStyle w:val="Heading2"/>
        <w:rPr>
          <w:sz w:val="24"/>
          <w:szCs w:val="24"/>
        </w:rPr>
      </w:pPr>
      <w:r w:rsidRPr="00FC471F">
        <w:rPr>
          <w:sz w:val="24"/>
          <w:szCs w:val="24"/>
        </w:rPr>
        <w:t xml:space="preserve">Bekreftelse på at informasjon er gitt deltakeren i studien  </w:t>
      </w:r>
    </w:p>
    <w:p w14:paraId="78834BDF" w14:textId="77777777" w:rsidR="00FC471F" w:rsidRPr="00FC471F" w:rsidRDefault="00FC471F" w:rsidP="00FC471F">
      <w:pPr>
        <w:pStyle w:val="Header"/>
        <w:tabs>
          <w:tab w:val="clear" w:pos="4536"/>
          <w:tab w:val="clear" w:pos="9072"/>
        </w:tabs>
        <w:rPr>
          <w:sz w:val="24"/>
          <w:szCs w:val="24"/>
        </w:rPr>
      </w:pPr>
    </w:p>
    <w:p w14:paraId="50D6FFEE" w14:textId="65A14FE7" w:rsidR="00FC471F" w:rsidRPr="00FC471F" w:rsidRDefault="00FC471F" w:rsidP="00FC471F">
      <w:pPr>
        <w:pStyle w:val="Header"/>
        <w:tabs>
          <w:tab w:val="clear" w:pos="4536"/>
          <w:tab w:val="clear" w:pos="9072"/>
        </w:tabs>
        <w:rPr>
          <w:sz w:val="24"/>
          <w:szCs w:val="24"/>
        </w:rPr>
      </w:pPr>
      <w:r w:rsidRPr="00FC471F">
        <w:rPr>
          <w:sz w:val="24"/>
          <w:szCs w:val="24"/>
        </w:rPr>
        <w:t>Jeg bekrefter å ha gitt informasjon om studien</w:t>
      </w:r>
    </w:p>
    <w:p w14:paraId="632528CC" w14:textId="77777777" w:rsidR="00FC471F" w:rsidRPr="00FC471F" w:rsidRDefault="00FC471F" w:rsidP="00FC471F">
      <w:pPr>
        <w:pStyle w:val="Header"/>
        <w:tabs>
          <w:tab w:val="clear" w:pos="4536"/>
          <w:tab w:val="clear" w:pos="9072"/>
        </w:tabs>
        <w:rPr>
          <w:sz w:val="24"/>
          <w:szCs w:val="24"/>
        </w:rPr>
      </w:pPr>
    </w:p>
    <w:p w14:paraId="239B040F" w14:textId="1306290B" w:rsidR="00FC471F" w:rsidRDefault="001158E0" w:rsidP="00FC471F">
      <w:pPr>
        <w:pStyle w:val="Header"/>
        <w:tabs>
          <w:tab w:val="clear" w:pos="4536"/>
          <w:tab w:val="clear" w:pos="9072"/>
        </w:tabs>
        <w:rPr>
          <w:sz w:val="24"/>
          <w:szCs w:val="24"/>
        </w:rPr>
      </w:pPr>
      <w:r>
        <w:rPr>
          <w:sz w:val="24"/>
          <w:szCs w:val="24"/>
        </w:rPr>
        <w:t xml:space="preserve">Navn: </w:t>
      </w:r>
      <w:r w:rsidR="00FC471F" w:rsidRPr="00FC471F">
        <w:rPr>
          <w:sz w:val="24"/>
          <w:szCs w:val="24"/>
        </w:rPr>
        <w:t>---------------------------------------------------------------------</w:t>
      </w:r>
      <w:r>
        <w:rPr>
          <w:sz w:val="24"/>
          <w:szCs w:val="24"/>
        </w:rPr>
        <w:t xml:space="preserve"> Dato: </w:t>
      </w:r>
      <w:r w:rsidR="00FC471F" w:rsidRPr="00FC471F">
        <w:rPr>
          <w:sz w:val="24"/>
          <w:szCs w:val="24"/>
        </w:rPr>
        <w:t>-------------------------------------</w:t>
      </w:r>
      <w:r w:rsidR="00FC471F" w:rsidRPr="00FC471F">
        <w:rPr>
          <w:sz w:val="24"/>
          <w:szCs w:val="24"/>
        </w:rPr>
        <w:br/>
      </w:r>
      <w:r>
        <w:rPr>
          <w:sz w:val="24"/>
          <w:szCs w:val="24"/>
        </w:rPr>
        <w:t>Signert av prosjektmedarbeider</w:t>
      </w:r>
    </w:p>
    <w:p w14:paraId="6E613720" w14:textId="17342CF8" w:rsidR="001158E0" w:rsidRDefault="001158E0" w:rsidP="00FC471F">
      <w:pPr>
        <w:pStyle w:val="Header"/>
        <w:tabs>
          <w:tab w:val="clear" w:pos="4536"/>
          <w:tab w:val="clear" w:pos="9072"/>
        </w:tabs>
        <w:rPr>
          <w:sz w:val="24"/>
          <w:szCs w:val="24"/>
        </w:rPr>
      </w:pPr>
    </w:p>
    <w:p w14:paraId="47ADD3E0" w14:textId="78A13100" w:rsidR="001158E0" w:rsidRDefault="001158E0" w:rsidP="00FC471F">
      <w:pPr>
        <w:pStyle w:val="Header"/>
        <w:tabs>
          <w:tab w:val="clear" w:pos="4536"/>
          <w:tab w:val="clear" w:pos="9072"/>
        </w:tabs>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w:t>
      </w:r>
    </w:p>
    <w:p w14:paraId="5AE1B573" w14:textId="20CA51FB" w:rsidR="001158E0" w:rsidRPr="00FC471F" w:rsidRDefault="001158E0" w:rsidP="00FC471F">
      <w:pPr>
        <w:pStyle w:val="Header"/>
        <w:tabs>
          <w:tab w:val="clear" w:pos="4536"/>
          <w:tab w:val="clear" w:pos="9072"/>
        </w:tabs>
        <w:rPr>
          <w:sz w:val="24"/>
          <w:szCs w:val="24"/>
        </w:rPr>
      </w:pPr>
      <w:r>
        <w:rPr>
          <w:sz w:val="24"/>
          <w:szCs w:val="24"/>
        </w:rPr>
        <w:t>Rolle i studien</w:t>
      </w:r>
    </w:p>
    <w:p w14:paraId="42F3DE84" w14:textId="77777777" w:rsidR="00FC471F" w:rsidRPr="00FC471F" w:rsidRDefault="00FC471F" w:rsidP="00676FEF">
      <w:pPr>
        <w:rPr>
          <w:sz w:val="24"/>
          <w:szCs w:val="24"/>
        </w:rPr>
      </w:pPr>
    </w:p>
    <w:sectPr w:rsidR="00FC471F" w:rsidRPr="00FC471F">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76C0D" w14:textId="77777777" w:rsidR="0003622D" w:rsidRDefault="0003622D" w:rsidP="00483995">
      <w:pPr>
        <w:spacing w:after="0" w:line="240" w:lineRule="auto"/>
      </w:pPr>
      <w:r>
        <w:separator/>
      </w:r>
    </w:p>
  </w:endnote>
  <w:endnote w:type="continuationSeparator" w:id="0">
    <w:p w14:paraId="70C5E245" w14:textId="77777777" w:rsidR="0003622D" w:rsidRDefault="0003622D" w:rsidP="00483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C066" w14:textId="481D9856" w:rsidR="0022111B" w:rsidRDefault="0022111B" w:rsidP="00C64D7A">
    <w:pPr>
      <w:jc w:val="center"/>
    </w:pPr>
    <w:r>
      <w:t xml:space="preserve">Side </w:t>
    </w:r>
    <w:r>
      <w:fldChar w:fldCharType="begin"/>
    </w:r>
    <w:r>
      <w:instrText>PAGE   \* MERGEFORMAT</w:instrText>
    </w:r>
    <w:r>
      <w:fldChar w:fldCharType="separate"/>
    </w:r>
    <w:r w:rsidR="00961C22">
      <w:rPr>
        <w:noProof/>
      </w:rPr>
      <w:t>2</w:t>
    </w:r>
    <w:r>
      <w:fldChar w:fldCharType="end"/>
    </w:r>
    <w:r>
      <w:t xml:space="preserve"> / </w:t>
    </w:r>
    <w:r w:rsidR="00AC792D">
      <w:rPr>
        <w:noProof/>
      </w:rPr>
      <w:fldChar w:fldCharType="begin"/>
    </w:r>
    <w:r w:rsidR="00AC792D">
      <w:rPr>
        <w:noProof/>
      </w:rPr>
      <w:instrText xml:space="preserve"> NUMPAGES   \* MERGEFORMAT </w:instrText>
    </w:r>
    <w:r w:rsidR="00AC792D">
      <w:rPr>
        <w:noProof/>
      </w:rPr>
      <w:fldChar w:fldCharType="separate"/>
    </w:r>
    <w:r w:rsidR="00961C22">
      <w:rPr>
        <w:noProof/>
      </w:rPr>
      <w:t>7</w:t>
    </w:r>
    <w:r w:rsidR="00AC792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8FBAA" w14:textId="77777777" w:rsidR="0003622D" w:rsidRDefault="0003622D" w:rsidP="00483995">
      <w:pPr>
        <w:spacing w:after="0" w:line="240" w:lineRule="auto"/>
      </w:pPr>
      <w:r>
        <w:separator/>
      </w:r>
    </w:p>
  </w:footnote>
  <w:footnote w:type="continuationSeparator" w:id="0">
    <w:p w14:paraId="09B264F8" w14:textId="77777777" w:rsidR="0003622D" w:rsidRDefault="0003622D" w:rsidP="00483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0F33" w14:textId="6BEAC516" w:rsidR="0022111B" w:rsidRPr="0072174C" w:rsidRDefault="0022111B" w:rsidP="00670777">
    <w:pPr>
      <w:jc w:val="center"/>
    </w:pPr>
    <w:r w:rsidRPr="00131A4B">
      <w:rPr>
        <w:color w:val="FF0000"/>
      </w:rPr>
      <w:t>[</w:t>
    </w:r>
    <w:r w:rsidR="00D339BF">
      <w:t>Traneksamsyre ved akutt intracerebral blødning. Versjon 0.1 221020</w:t>
    </w:r>
    <w:r w:rsidRPr="00131A4B">
      <w:rPr>
        <w:color w:val="FF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6103"/>
    <w:multiLevelType w:val="hybridMultilevel"/>
    <w:tmpl w:val="1C44CE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1C20980"/>
    <w:multiLevelType w:val="hybridMultilevel"/>
    <w:tmpl w:val="34389980"/>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8DF1FA1"/>
    <w:multiLevelType w:val="hybridMultilevel"/>
    <w:tmpl w:val="1A1CF5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48454169">
    <w:abstractNumId w:val="0"/>
  </w:num>
  <w:num w:numId="2" w16cid:durableId="1340083811">
    <w:abstractNumId w:val="2"/>
  </w:num>
  <w:num w:numId="3" w16cid:durableId="619797252">
    <w:abstractNumId w:val="1"/>
  </w:num>
  <w:num w:numId="4" w16cid:durableId="1873683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95"/>
    <w:rsid w:val="000028E8"/>
    <w:rsid w:val="0003622D"/>
    <w:rsid w:val="000569E0"/>
    <w:rsid w:val="000740EC"/>
    <w:rsid w:val="000914B7"/>
    <w:rsid w:val="000A0719"/>
    <w:rsid w:val="000A2497"/>
    <w:rsid w:val="000A78E9"/>
    <w:rsid w:val="000D2B09"/>
    <w:rsid w:val="000E3EFE"/>
    <w:rsid w:val="000F0818"/>
    <w:rsid w:val="001158E0"/>
    <w:rsid w:val="00126017"/>
    <w:rsid w:val="00131A4B"/>
    <w:rsid w:val="00156C5B"/>
    <w:rsid w:val="001644CA"/>
    <w:rsid w:val="0018000A"/>
    <w:rsid w:val="00181E3E"/>
    <w:rsid w:val="001B671A"/>
    <w:rsid w:val="001D17F2"/>
    <w:rsid w:val="001D6027"/>
    <w:rsid w:val="0022111B"/>
    <w:rsid w:val="00237318"/>
    <w:rsid w:val="00241939"/>
    <w:rsid w:val="00276F55"/>
    <w:rsid w:val="002A2353"/>
    <w:rsid w:val="002B14EF"/>
    <w:rsid w:val="002B4F30"/>
    <w:rsid w:val="002E0A90"/>
    <w:rsid w:val="002E2210"/>
    <w:rsid w:val="002E74C1"/>
    <w:rsid w:val="0032149A"/>
    <w:rsid w:val="003328C5"/>
    <w:rsid w:val="00337431"/>
    <w:rsid w:val="00340CE6"/>
    <w:rsid w:val="00346451"/>
    <w:rsid w:val="00363230"/>
    <w:rsid w:val="003A1624"/>
    <w:rsid w:val="003D08E6"/>
    <w:rsid w:val="003D0D5E"/>
    <w:rsid w:val="003F51D6"/>
    <w:rsid w:val="004052A1"/>
    <w:rsid w:val="00463E70"/>
    <w:rsid w:val="00483995"/>
    <w:rsid w:val="004B19D6"/>
    <w:rsid w:val="004B7853"/>
    <w:rsid w:val="00503DE4"/>
    <w:rsid w:val="005115F4"/>
    <w:rsid w:val="005129E5"/>
    <w:rsid w:val="005243AC"/>
    <w:rsid w:val="0054506D"/>
    <w:rsid w:val="005A6134"/>
    <w:rsid w:val="005F194D"/>
    <w:rsid w:val="006120C8"/>
    <w:rsid w:val="006179D1"/>
    <w:rsid w:val="00633EA3"/>
    <w:rsid w:val="0066680D"/>
    <w:rsid w:val="00667472"/>
    <w:rsid w:val="006704B2"/>
    <w:rsid w:val="00670777"/>
    <w:rsid w:val="00670817"/>
    <w:rsid w:val="00673DEA"/>
    <w:rsid w:val="006752C1"/>
    <w:rsid w:val="00676FEF"/>
    <w:rsid w:val="006905F4"/>
    <w:rsid w:val="006A1B4D"/>
    <w:rsid w:val="006B043B"/>
    <w:rsid w:val="006C7BC2"/>
    <w:rsid w:val="007026E9"/>
    <w:rsid w:val="00713D6B"/>
    <w:rsid w:val="00732E75"/>
    <w:rsid w:val="00743AD8"/>
    <w:rsid w:val="0075360B"/>
    <w:rsid w:val="00756E66"/>
    <w:rsid w:val="00763290"/>
    <w:rsid w:val="00763919"/>
    <w:rsid w:val="0077184E"/>
    <w:rsid w:val="00791924"/>
    <w:rsid w:val="00793EDE"/>
    <w:rsid w:val="007D09F7"/>
    <w:rsid w:val="007F592D"/>
    <w:rsid w:val="008263FF"/>
    <w:rsid w:val="00870BE0"/>
    <w:rsid w:val="008A5DD0"/>
    <w:rsid w:val="008D33BD"/>
    <w:rsid w:val="008E5846"/>
    <w:rsid w:val="009239B4"/>
    <w:rsid w:val="00926FD9"/>
    <w:rsid w:val="00930730"/>
    <w:rsid w:val="00945800"/>
    <w:rsid w:val="00960EF1"/>
    <w:rsid w:val="00961C22"/>
    <w:rsid w:val="009666D4"/>
    <w:rsid w:val="00987F63"/>
    <w:rsid w:val="009A136B"/>
    <w:rsid w:val="009B21C5"/>
    <w:rsid w:val="009C789B"/>
    <w:rsid w:val="009D18CE"/>
    <w:rsid w:val="009D1F1C"/>
    <w:rsid w:val="009F1D13"/>
    <w:rsid w:val="00A11DE7"/>
    <w:rsid w:val="00A27B1E"/>
    <w:rsid w:val="00A321A3"/>
    <w:rsid w:val="00A54208"/>
    <w:rsid w:val="00A55A05"/>
    <w:rsid w:val="00A71D6D"/>
    <w:rsid w:val="00A73B95"/>
    <w:rsid w:val="00A75C5A"/>
    <w:rsid w:val="00A84952"/>
    <w:rsid w:val="00A9699A"/>
    <w:rsid w:val="00AA187B"/>
    <w:rsid w:val="00AC792D"/>
    <w:rsid w:val="00AF064C"/>
    <w:rsid w:val="00B00C2D"/>
    <w:rsid w:val="00B15353"/>
    <w:rsid w:val="00B32A86"/>
    <w:rsid w:val="00B33961"/>
    <w:rsid w:val="00B438B6"/>
    <w:rsid w:val="00B57E31"/>
    <w:rsid w:val="00B70737"/>
    <w:rsid w:val="00B85BCD"/>
    <w:rsid w:val="00BA6F15"/>
    <w:rsid w:val="00BF4525"/>
    <w:rsid w:val="00C01145"/>
    <w:rsid w:val="00C20318"/>
    <w:rsid w:val="00C36060"/>
    <w:rsid w:val="00C449BE"/>
    <w:rsid w:val="00C55355"/>
    <w:rsid w:val="00C5619E"/>
    <w:rsid w:val="00C64D7A"/>
    <w:rsid w:val="00CB47E0"/>
    <w:rsid w:val="00CC089D"/>
    <w:rsid w:val="00CE7143"/>
    <w:rsid w:val="00CF2FDF"/>
    <w:rsid w:val="00D120AC"/>
    <w:rsid w:val="00D339BF"/>
    <w:rsid w:val="00D431AA"/>
    <w:rsid w:val="00D561B2"/>
    <w:rsid w:val="00DB6F59"/>
    <w:rsid w:val="00DB77CD"/>
    <w:rsid w:val="00DC37D2"/>
    <w:rsid w:val="00DD46CA"/>
    <w:rsid w:val="00DD5456"/>
    <w:rsid w:val="00DE5AB1"/>
    <w:rsid w:val="00DE7691"/>
    <w:rsid w:val="00DF08C1"/>
    <w:rsid w:val="00DF0D37"/>
    <w:rsid w:val="00E00468"/>
    <w:rsid w:val="00E01932"/>
    <w:rsid w:val="00E20929"/>
    <w:rsid w:val="00E20D74"/>
    <w:rsid w:val="00E74D0C"/>
    <w:rsid w:val="00E77A80"/>
    <w:rsid w:val="00EA024E"/>
    <w:rsid w:val="00EA514D"/>
    <w:rsid w:val="00EC1FCD"/>
    <w:rsid w:val="00EE30F1"/>
    <w:rsid w:val="00EE5A62"/>
    <w:rsid w:val="00EE7004"/>
    <w:rsid w:val="00EF61FB"/>
    <w:rsid w:val="00F209FA"/>
    <w:rsid w:val="00F24B26"/>
    <w:rsid w:val="00F25793"/>
    <w:rsid w:val="00F460D4"/>
    <w:rsid w:val="00F61746"/>
    <w:rsid w:val="00F6746E"/>
    <w:rsid w:val="00F85735"/>
    <w:rsid w:val="00FC3EA1"/>
    <w:rsid w:val="00FC471F"/>
    <w:rsid w:val="00FD0E8A"/>
    <w:rsid w:val="00FE3FAC"/>
    <w:rsid w:val="00FE7C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8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b-NO"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CE6"/>
  </w:style>
  <w:style w:type="paragraph" w:styleId="Heading1">
    <w:name w:val="heading 1"/>
    <w:basedOn w:val="Normal"/>
    <w:next w:val="Normal"/>
    <w:link w:val="Heading1Char"/>
    <w:uiPriority w:val="9"/>
    <w:qFormat/>
    <w:rsid w:val="001B671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B671A"/>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B671A"/>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1B671A"/>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1B671A"/>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1B671A"/>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1B671A"/>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1B671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B671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671A"/>
    <w:rPr>
      <w:caps/>
      <w:spacing w:val="15"/>
      <w:shd w:val="clear" w:color="auto" w:fill="DEEAF6" w:themeFill="accent1" w:themeFillTint="33"/>
    </w:rPr>
  </w:style>
  <w:style w:type="paragraph" w:styleId="Header">
    <w:name w:val="header"/>
    <w:basedOn w:val="Normal"/>
    <w:link w:val="HeaderChar"/>
    <w:rsid w:val="00483995"/>
    <w:pPr>
      <w:tabs>
        <w:tab w:val="center" w:pos="4536"/>
        <w:tab w:val="right" w:pos="9072"/>
      </w:tabs>
    </w:pPr>
  </w:style>
  <w:style w:type="character" w:customStyle="1" w:styleId="HeaderChar">
    <w:name w:val="Header Char"/>
    <w:basedOn w:val="DefaultParagraphFont"/>
    <w:link w:val="Header"/>
    <w:rsid w:val="00483995"/>
    <w:rPr>
      <w:rFonts w:eastAsiaTheme="minorEastAsia"/>
      <w:sz w:val="20"/>
      <w:szCs w:val="20"/>
    </w:rPr>
  </w:style>
  <w:style w:type="paragraph" w:styleId="BodyText">
    <w:name w:val="Body Text"/>
    <w:basedOn w:val="Normal"/>
    <w:link w:val="BodyTextChar"/>
    <w:rsid w:val="00483995"/>
    <w:rPr>
      <w:rFonts w:ascii="Garamond" w:hAnsi="Garamond"/>
      <w:iCs/>
    </w:rPr>
  </w:style>
  <w:style w:type="character" w:customStyle="1" w:styleId="BodyTextChar">
    <w:name w:val="Body Text Char"/>
    <w:basedOn w:val="DefaultParagraphFont"/>
    <w:link w:val="BodyText"/>
    <w:rsid w:val="00483995"/>
    <w:rPr>
      <w:rFonts w:ascii="Garamond" w:eastAsiaTheme="minorEastAsia" w:hAnsi="Garamond"/>
      <w:iCs/>
      <w:szCs w:val="20"/>
    </w:rPr>
  </w:style>
  <w:style w:type="paragraph" w:styleId="ListParagraph">
    <w:name w:val="List Paragraph"/>
    <w:basedOn w:val="Normal"/>
    <w:uiPriority w:val="34"/>
    <w:qFormat/>
    <w:rsid w:val="00483995"/>
    <w:pPr>
      <w:ind w:left="720"/>
      <w:contextualSpacing/>
    </w:pPr>
  </w:style>
  <w:style w:type="paragraph" w:styleId="Footer">
    <w:name w:val="footer"/>
    <w:basedOn w:val="Normal"/>
    <w:link w:val="FooterChar"/>
    <w:uiPriority w:val="99"/>
    <w:unhideWhenUsed/>
    <w:rsid w:val="00483995"/>
    <w:pPr>
      <w:tabs>
        <w:tab w:val="center" w:pos="4536"/>
        <w:tab w:val="right" w:pos="9072"/>
      </w:tabs>
    </w:pPr>
  </w:style>
  <w:style w:type="character" w:customStyle="1" w:styleId="FooterChar">
    <w:name w:val="Footer Char"/>
    <w:basedOn w:val="DefaultParagraphFont"/>
    <w:link w:val="Footer"/>
    <w:uiPriority w:val="99"/>
    <w:rsid w:val="00483995"/>
    <w:rPr>
      <w:rFonts w:eastAsiaTheme="minorEastAsia"/>
      <w:sz w:val="20"/>
      <w:szCs w:val="20"/>
    </w:rPr>
  </w:style>
  <w:style w:type="paragraph" w:styleId="Title">
    <w:name w:val="Title"/>
    <w:basedOn w:val="Normal"/>
    <w:next w:val="Normal"/>
    <w:link w:val="TitleChar"/>
    <w:qFormat/>
    <w:rsid w:val="001B671A"/>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1B671A"/>
    <w:rPr>
      <w:rFonts w:asciiTheme="majorHAnsi" w:eastAsiaTheme="majorEastAsia" w:hAnsiTheme="majorHAnsi" w:cstheme="majorBidi"/>
      <w:caps/>
      <w:color w:val="5B9BD5" w:themeColor="accent1"/>
      <w:spacing w:val="10"/>
      <w:sz w:val="52"/>
      <w:szCs w:val="52"/>
    </w:rPr>
  </w:style>
  <w:style w:type="character" w:customStyle="1" w:styleId="Heading1Char">
    <w:name w:val="Heading 1 Char"/>
    <w:basedOn w:val="DefaultParagraphFont"/>
    <w:link w:val="Heading1"/>
    <w:uiPriority w:val="9"/>
    <w:rsid w:val="001B671A"/>
    <w:rPr>
      <w:caps/>
      <w:color w:val="FFFFFF" w:themeColor="background1"/>
      <w:spacing w:val="15"/>
      <w:sz w:val="22"/>
      <w:szCs w:val="22"/>
      <w:shd w:val="clear" w:color="auto" w:fill="5B9BD5" w:themeFill="accent1"/>
    </w:rPr>
  </w:style>
  <w:style w:type="character" w:customStyle="1" w:styleId="Heading3Char">
    <w:name w:val="Heading 3 Char"/>
    <w:basedOn w:val="DefaultParagraphFont"/>
    <w:link w:val="Heading3"/>
    <w:uiPriority w:val="9"/>
    <w:semiHidden/>
    <w:rsid w:val="001B671A"/>
    <w:rPr>
      <w:caps/>
      <w:color w:val="1F4D78" w:themeColor="accent1" w:themeShade="7F"/>
      <w:spacing w:val="15"/>
    </w:rPr>
  </w:style>
  <w:style w:type="character" w:customStyle="1" w:styleId="Heading4Char">
    <w:name w:val="Heading 4 Char"/>
    <w:basedOn w:val="DefaultParagraphFont"/>
    <w:link w:val="Heading4"/>
    <w:uiPriority w:val="9"/>
    <w:semiHidden/>
    <w:rsid w:val="001B671A"/>
    <w:rPr>
      <w:caps/>
      <w:color w:val="2E74B5" w:themeColor="accent1" w:themeShade="BF"/>
      <w:spacing w:val="10"/>
    </w:rPr>
  </w:style>
  <w:style w:type="character" w:customStyle="1" w:styleId="Heading5Char">
    <w:name w:val="Heading 5 Char"/>
    <w:basedOn w:val="DefaultParagraphFont"/>
    <w:link w:val="Heading5"/>
    <w:uiPriority w:val="9"/>
    <w:semiHidden/>
    <w:rsid w:val="001B671A"/>
    <w:rPr>
      <w:caps/>
      <w:color w:val="2E74B5" w:themeColor="accent1" w:themeShade="BF"/>
      <w:spacing w:val="10"/>
    </w:rPr>
  </w:style>
  <w:style w:type="character" w:customStyle="1" w:styleId="Heading6Char">
    <w:name w:val="Heading 6 Char"/>
    <w:basedOn w:val="DefaultParagraphFont"/>
    <w:link w:val="Heading6"/>
    <w:uiPriority w:val="9"/>
    <w:semiHidden/>
    <w:rsid w:val="001B671A"/>
    <w:rPr>
      <w:caps/>
      <w:color w:val="2E74B5" w:themeColor="accent1" w:themeShade="BF"/>
      <w:spacing w:val="10"/>
    </w:rPr>
  </w:style>
  <w:style w:type="character" w:customStyle="1" w:styleId="Heading7Char">
    <w:name w:val="Heading 7 Char"/>
    <w:basedOn w:val="DefaultParagraphFont"/>
    <w:link w:val="Heading7"/>
    <w:uiPriority w:val="9"/>
    <w:semiHidden/>
    <w:rsid w:val="001B671A"/>
    <w:rPr>
      <w:caps/>
      <w:color w:val="2E74B5" w:themeColor="accent1" w:themeShade="BF"/>
      <w:spacing w:val="10"/>
    </w:rPr>
  </w:style>
  <w:style w:type="character" w:customStyle="1" w:styleId="Heading8Char">
    <w:name w:val="Heading 8 Char"/>
    <w:basedOn w:val="DefaultParagraphFont"/>
    <w:link w:val="Heading8"/>
    <w:uiPriority w:val="9"/>
    <w:semiHidden/>
    <w:rsid w:val="001B671A"/>
    <w:rPr>
      <w:caps/>
      <w:spacing w:val="10"/>
      <w:sz w:val="18"/>
      <w:szCs w:val="18"/>
    </w:rPr>
  </w:style>
  <w:style w:type="character" w:customStyle="1" w:styleId="Heading9Char">
    <w:name w:val="Heading 9 Char"/>
    <w:basedOn w:val="DefaultParagraphFont"/>
    <w:link w:val="Heading9"/>
    <w:uiPriority w:val="9"/>
    <w:semiHidden/>
    <w:rsid w:val="001B671A"/>
    <w:rPr>
      <w:i/>
      <w:iCs/>
      <w:caps/>
      <w:spacing w:val="10"/>
      <w:sz w:val="18"/>
      <w:szCs w:val="18"/>
    </w:rPr>
  </w:style>
  <w:style w:type="paragraph" w:styleId="Caption">
    <w:name w:val="caption"/>
    <w:basedOn w:val="Normal"/>
    <w:next w:val="Normal"/>
    <w:uiPriority w:val="35"/>
    <w:semiHidden/>
    <w:unhideWhenUsed/>
    <w:qFormat/>
    <w:rsid w:val="001B671A"/>
    <w:rPr>
      <w:b/>
      <w:bCs/>
      <w:color w:val="2E74B5" w:themeColor="accent1" w:themeShade="BF"/>
      <w:sz w:val="16"/>
      <w:szCs w:val="16"/>
    </w:rPr>
  </w:style>
  <w:style w:type="paragraph" w:styleId="Subtitle">
    <w:name w:val="Subtitle"/>
    <w:basedOn w:val="Normal"/>
    <w:next w:val="Normal"/>
    <w:link w:val="SubtitleChar"/>
    <w:uiPriority w:val="11"/>
    <w:qFormat/>
    <w:rsid w:val="001B671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B671A"/>
    <w:rPr>
      <w:caps/>
      <w:color w:val="595959" w:themeColor="text1" w:themeTint="A6"/>
      <w:spacing w:val="10"/>
      <w:sz w:val="21"/>
      <w:szCs w:val="21"/>
    </w:rPr>
  </w:style>
  <w:style w:type="character" w:styleId="Strong">
    <w:name w:val="Strong"/>
    <w:qFormat/>
    <w:rsid w:val="001B671A"/>
    <w:rPr>
      <w:b/>
      <w:bCs/>
    </w:rPr>
  </w:style>
  <w:style w:type="character" w:styleId="Emphasis">
    <w:name w:val="Emphasis"/>
    <w:uiPriority w:val="20"/>
    <w:qFormat/>
    <w:rsid w:val="001B671A"/>
    <w:rPr>
      <w:caps/>
      <w:color w:val="1F4D78" w:themeColor="accent1" w:themeShade="7F"/>
      <w:spacing w:val="5"/>
    </w:rPr>
  </w:style>
  <w:style w:type="paragraph" w:styleId="NoSpacing">
    <w:name w:val="No Spacing"/>
    <w:uiPriority w:val="1"/>
    <w:qFormat/>
    <w:rsid w:val="001B671A"/>
    <w:pPr>
      <w:spacing w:after="0" w:line="240" w:lineRule="auto"/>
    </w:pPr>
  </w:style>
  <w:style w:type="paragraph" w:styleId="Quote">
    <w:name w:val="Quote"/>
    <w:basedOn w:val="Normal"/>
    <w:next w:val="Normal"/>
    <w:link w:val="QuoteChar"/>
    <w:uiPriority w:val="29"/>
    <w:qFormat/>
    <w:rsid w:val="001B671A"/>
    <w:rPr>
      <w:i/>
      <w:iCs/>
      <w:sz w:val="24"/>
      <w:szCs w:val="24"/>
    </w:rPr>
  </w:style>
  <w:style w:type="character" w:customStyle="1" w:styleId="QuoteChar">
    <w:name w:val="Quote Char"/>
    <w:basedOn w:val="DefaultParagraphFont"/>
    <w:link w:val="Quote"/>
    <w:uiPriority w:val="29"/>
    <w:rsid w:val="001B671A"/>
    <w:rPr>
      <w:i/>
      <w:iCs/>
      <w:sz w:val="24"/>
      <w:szCs w:val="24"/>
    </w:rPr>
  </w:style>
  <w:style w:type="paragraph" w:styleId="IntenseQuote">
    <w:name w:val="Intense Quote"/>
    <w:basedOn w:val="Normal"/>
    <w:next w:val="Normal"/>
    <w:link w:val="IntenseQuoteChar"/>
    <w:uiPriority w:val="30"/>
    <w:qFormat/>
    <w:rsid w:val="001B671A"/>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1B671A"/>
    <w:rPr>
      <w:color w:val="5B9BD5" w:themeColor="accent1"/>
      <w:sz w:val="24"/>
      <w:szCs w:val="24"/>
    </w:rPr>
  </w:style>
  <w:style w:type="character" w:styleId="SubtleEmphasis">
    <w:name w:val="Subtle Emphasis"/>
    <w:uiPriority w:val="19"/>
    <w:qFormat/>
    <w:rsid w:val="001B671A"/>
    <w:rPr>
      <w:i/>
      <w:iCs/>
      <w:color w:val="1F4D78" w:themeColor="accent1" w:themeShade="7F"/>
    </w:rPr>
  </w:style>
  <w:style w:type="character" w:styleId="IntenseEmphasis">
    <w:name w:val="Intense Emphasis"/>
    <w:uiPriority w:val="21"/>
    <w:qFormat/>
    <w:rsid w:val="001B671A"/>
    <w:rPr>
      <w:b/>
      <w:bCs/>
      <w:caps/>
      <w:color w:val="1F4D78" w:themeColor="accent1" w:themeShade="7F"/>
      <w:spacing w:val="10"/>
    </w:rPr>
  </w:style>
  <w:style w:type="character" w:styleId="SubtleReference">
    <w:name w:val="Subtle Reference"/>
    <w:uiPriority w:val="31"/>
    <w:qFormat/>
    <w:rsid w:val="001B671A"/>
    <w:rPr>
      <w:b/>
      <w:bCs/>
      <w:color w:val="5B9BD5" w:themeColor="accent1"/>
    </w:rPr>
  </w:style>
  <w:style w:type="character" w:styleId="IntenseReference">
    <w:name w:val="Intense Reference"/>
    <w:uiPriority w:val="32"/>
    <w:qFormat/>
    <w:rsid w:val="001B671A"/>
    <w:rPr>
      <w:b/>
      <w:bCs/>
      <w:i/>
      <w:iCs/>
      <w:caps/>
      <w:color w:val="5B9BD5" w:themeColor="accent1"/>
    </w:rPr>
  </w:style>
  <w:style w:type="character" w:styleId="BookTitle">
    <w:name w:val="Book Title"/>
    <w:uiPriority w:val="33"/>
    <w:qFormat/>
    <w:rsid w:val="001B671A"/>
    <w:rPr>
      <w:b/>
      <w:bCs/>
      <w:i/>
      <w:iCs/>
      <w:spacing w:val="0"/>
    </w:rPr>
  </w:style>
  <w:style w:type="paragraph" w:styleId="TOCHeading">
    <w:name w:val="TOC Heading"/>
    <w:basedOn w:val="Heading1"/>
    <w:next w:val="Normal"/>
    <w:uiPriority w:val="39"/>
    <w:semiHidden/>
    <w:unhideWhenUsed/>
    <w:qFormat/>
    <w:rsid w:val="001B671A"/>
    <w:pPr>
      <w:outlineLvl w:val="9"/>
    </w:pPr>
  </w:style>
  <w:style w:type="table" w:styleId="TableGrid">
    <w:name w:val="Table Grid"/>
    <w:basedOn w:val="TableNormal"/>
    <w:uiPriority w:val="39"/>
    <w:rsid w:val="00923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18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8CE"/>
    <w:rPr>
      <w:rFonts w:ascii="Segoe UI" w:hAnsi="Segoe UI" w:cs="Segoe UI"/>
      <w:sz w:val="18"/>
      <w:szCs w:val="18"/>
    </w:rPr>
  </w:style>
  <w:style w:type="character" w:styleId="CommentReference">
    <w:name w:val="annotation reference"/>
    <w:basedOn w:val="DefaultParagraphFont"/>
    <w:uiPriority w:val="99"/>
    <w:semiHidden/>
    <w:unhideWhenUsed/>
    <w:rsid w:val="00960EF1"/>
    <w:rPr>
      <w:sz w:val="16"/>
      <w:szCs w:val="16"/>
    </w:rPr>
  </w:style>
  <w:style w:type="paragraph" w:styleId="CommentText">
    <w:name w:val="annotation text"/>
    <w:basedOn w:val="Normal"/>
    <w:link w:val="CommentTextChar"/>
    <w:uiPriority w:val="99"/>
    <w:semiHidden/>
    <w:unhideWhenUsed/>
    <w:rsid w:val="00960EF1"/>
    <w:pPr>
      <w:spacing w:line="240" w:lineRule="auto"/>
    </w:pPr>
  </w:style>
  <w:style w:type="character" w:customStyle="1" w:styleId="CommentTextChar">
    <w:name w:val="Comment Text Char"/>
    <w:basedOn w:val="DefaultParagraphFont"/>
    <w:link w:val="CommentText"/>
    <w:uiPriority w:val="99"/>
    <w:semiHidden/>
    <w:rsid w:val="00960EF1"/>
  </w:style>
  <w:style w:type="paragraph" w:styleId="CommentSubject">
    <w:name w:val="annotation subject"/>
    <w:basedOn w:val="CommentText"/>
    <w:next w:val="CommentText"/>
    <w:link w:val="CommentSubjectChar"/>
    <w:uiPriority w:val="99"/>
    <w:semiHidden/>
    <w:unhideWhenUsed/>
    <w:rsid w:val="00960EF1"/>
    <w:rPr>
      <w:b/>
      <w:bCs/>
    </w:rPr>
  </w:style>
  <w:style w:type="character" w:customStyle="1" w:styleId="CommentSubjectChar">
    <w:name w:val="Comment Subject Char"/>
    <w:basedOn w:val="CommentTextChar"/>
    <w:link w:val="CommentSubject"/>
    <w:uiPriority w:val="99"/>
    <w:semiHidden/>
    <w:rsid w:val="00960EF1"/>
    <w:rPr>
      <w:b/>
      <w:bCs/>
    </w:rPr>
  </w:style>
  <w:style w:type="paragraph" w:styleId="Revision">
    <w:name w:val="Revision"/>
    <w:hidden/>
    <w:uiPriority w:val="99"/>
    <w:semiHidden/>
    <w:rsid w:val="00EE7004"/>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7688">
      <w:bodyDiv w:val="1"/>
      <w:marLeft w:val="0"/>
      <w:marRight w:val="0"/>
      <w:marTop w:val="0"/>
      <w:marBottom w:val="0"/>
      <w:divBdr>
        <w:top w:val="none" w:sz="0" w:space="0" w:color="auto"/>
        <w:left w:val="none" w:sz="0" w:space="0" w:color="auto"/>
        <w:bottom w:val="none" w:sz="0" w:space="0" w:color="auto"/>
        <w:right w:val="none" w:sz="0" w:space="0" w:color="auto"/>
      </w:divBdr>
    </w:div>
    <w:div w:id="274362370">
      <w:bodyDiv w:val="1"/>
      <w:marLeft w:val="0"/>
      <w:marRight w:val="0"/>
      <w:marTop w:val="0"/>
      <w:marBottom w:val="0"/>
      <w:divBdr>
        <w:top w:val="none" w:sz="0" w:space="0" w:color="auto"/>
        <w:left w:val="none" w:sz="0" w:space="0" w:color="auto"/>
        <w:bottom w:val="none" w:sz="0" w:space="0" w:color="auto"/>
        <w:right w:val="none" w:sz="0" w:space="0" w:color="auto"/>
      </w:divBdr>
    </w:div>
    <w:div w:id="747505231">
      <w:bodyDiv w:val="1"/>
      <w:marLeft w:val="0"/>
      <w:marRight w:val="0"/>
      <w:marTop w:val="0"/>
      <w:marBottom w:val="0"/>
      <w:divBdr>
        <w:top w:val="none" w:sz="0" w:space="0" w:color="auto"/>
        <w:left w:val="none" w:sz="0" w:space="0" w:color="auto"/>
        <w:bottom w:val="none" w:sz="0" w:space="0" w:color="auto"/>
        <w:right w:val="none" w:sz="0" w:space="0" w:color="auto"/>
      </w:divBdr>
    </w:div>
    <w:div w:id="773674010">
      <w:bodyDiv w:val="1"/>
      <w:marLeft w:val="0"/>
      <w:marRight w:val="0"/>
      <w:marTop w:val="0"/>
      <w:marBottom w:val="0"/>
      <w:divBdr>
        <w:top w:val="none" w:sz="0" w:space="0" w:color="auto"/>
        <w:left w:val="none" w:sz="0" w:space="0" w:color="auto"/>
        <w:bottom w:val="none" w:sz="0" w:space="0" w:color="auto"/>
        <w:right w:val="none" w:sz="0" w:space="0" w:color="auto"/>
      </w:divBdr>
    </w:div>
    <w:div w:id="941840457">
      <w:bodyDiv w:val="1"/>
      <w:marLeft w:val="0"/>
      <w:marRight w:val="0"/>
      <w:marTop w:val="0"/>
      <w:marBottom w:val="0"/>
      <w:divBdr>
        <w:top w:val="none" w:sz="0" w:space="0" w:color="auto"/>
        <w:left w:val="none" w:sz="0" w:space="0" w:color="auto"/>
        <w:bottom w:val="none" w:sz="0" w:space="0" w:color="auto"/>
        <w:right w:val="none" w:sz="0" w:space="0" w:color="auto"/>
      </w:divBdr>
    </w:div>
    <w:div w:id="1078139865">
      <w:bodyDiv w:val="1"/>
      <w:marLeft w:val="0"/>
      <w:marRight w:val="0"/>
      <w:marTop w:val="0"/>
      <w:marBottom w:val="0"/>
      <w:divBdr>
        <w:top w:val="none" w:sz="0" w:space="0" w:color="auto"/>
        <w:left w:val="none" w:sz="0" w:space="0" w:color="auto"/>
        <w:bottom w:val="none" w:sz="0" w:space="0" w:color="auto"/>
        <w:right w:val="none" w:sz="0" w:space="0" w:color="auto"/>
      </w:divBdr>
    </w:div>
    <w:div w:id="1332218345">
      <w:bodyDiv w:val="1"/>
      <w:marLeft w:val="0"/>
      <w:marRight w:val="0"/>
      <w:marTop w:val="0"/>
      <w:marBottom w:val="0"/>
      <w:divBdr>
        <w:top w:val="none" w:sz="0" w:space="0" w:color="auto"/>
        <w:left w:val="none" w:sz="0" w:space="0" w:color="auto"/>
        <w:bottom w:val="none" w:sz="0" w:space="0" w:color="auto"/>
        <w:right w:val="none" w:sz="0" w:space="0" w:color="auto"/>
      </w:divBdr>
    </w:div>
    <w:div w:id="1423137233">
      <w:bodyDiv w:val="1"/>
      <w:marLeft w:val="0"/>
      <w:marRight w:val="0"/>
      <w:marTop w:val="0"/>
      <w:marBottom w:val="0"/>
      <w:divBdr>
        <w:top w:val="none" w:sz="0" w:space="0" w:color="auto"/>
        <w:left w:val="none" w:sz="0" w:space="0" w:color="auto"/>
        <w:bottom w:val="none" w:sz="0" w:space="0" w:color="auto"/>
        <w:right w:val="none" w:sz="0" w:space="0" w:color="auto"/>
      </w:divBdr>
    </w:div>
    <w:div w:id="1439980475">
      <w:bodyDiv w:val="1"/>
      <w:marLeft w:val="0"/>
      <w:marRight w:val="0"/>
      <w:marTop w:val="0"/>
      <w:marBottom w:val="0"/>
      <w:divBdr>
        <w:top w:val="none" w:sz="0" w:space="0" w:color="auto"/>
        <w:left w:val="none" w:sz="0" w:space="0" w:color="auto"/>
        <w:bottom w:val="none" w:sz="0" w:space="0" w:color="auto"/>
        <w:right w:val="none" w:sz="0" w:space="0" w:color="auto"/>
      </w:divBdr>
    </w:div>
    <w:div w:id="1793864492">
      <w:bodyDiv w:val="1"/>
      <w:marLeft w:val="0"/>
      <w:marRight w:val="0"/>
      <w:marTop w:val="0"/>
      <w:marBottom w:val="0"/>
      <w:divBdr>
        <w:top w:val="none" w:sz="0" w:space="0" w:color="auto"/>
        <w:left w:val="none" w:sz="0" w:space="0" w:color="auto"/>
        <w:bottom w:val="none" w:sz="0" w:space="0" w:color="auto"/>
        <w:right w:val="none" w:sz="0" w:space="0" w:color="auto"/>
      </w:divBdr>
    </w:div>
    <w:div w:id="2115199272">
      <w:bodyDiv w:val="1"/>
      <w:marLeft w:val="0"/>
      <w:marRight w:val="0"/>
      <w:marTop w:val="0"/>
      <w:marBottom w:val="0"/>
      <w:divBdr>
        <w:top w:val="none" w:sz="0" w:space="0" w:color="auto"/>
        <w:left w:val="none" w:sz="0" w:space="0" w:color="auto"/>
        <w:bottom w:val="none" w:sz="0" w:space="0" w:color="auto"/>
        <w:right w:val="none" w:sz="0" w:space="0" w:color="auto"/>
      </w:divBdr>
    </w:div>
    <w:div w:id="214060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1B248A08362543A0AC5CD5FE212E0B" ma:contentTypeVersion="17" ma:contentTypeDescription="Create a new document." ma:contentTypeScope="" ma:versionID="9dbd653256db3dd37470f1dd01c8fc12">
  <xsd:schema xmlns:xsd="http://www.w3.org/2001/XMLSchema" xmlns:xs="http://www.w3.org/2001/XMLSchema" xmlns:p="http://schemas.microsoft.com/office/2006/metadata/properties" xmlns:ns2="26d2934c-2368-4451-ada0-5c750f6e7811" xmlns:ns3="883dd0d8-c3bd-44a3-9b39-e7ca3217b611" targetNamespace="http://schemas.microsoft.com/office/2006/metadata/properties" ma:root="true" ma:fieldsID="fb74c02b97c48649ffe0d0701fd46194" ns2:_="" ns3:_="">
    <xsd:import namespace="26d2934c-2368-4451-ada0-5c750f6e7811"/>
    <xsd:import namespace="883dd0d8-c3bd-44a3-9b39-e7ca3217b6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2934c-2368-4451-ada0-5c750f6e7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3dd0d8-c3bd-44a3-9b39-e7ca3217b61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b6d4f3-675c-4159-8bc1-dd51e2a67959}" ma:internalName="TaxCatchAll" ma:showField="CatchAllData" ma:web="883dd0d8-c3bd-44a3-9b39-e7ca3217b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d2934c-2368-4451-ada0-5c750f6e7811">
      <Terms xmlns="http://schemas.microsoft.com/office/infopath/2007/PartnerControls"/>
    </lcf76f155ced4ddcb4097134ff3c332f>
    <TaxCatchAll xmlns="883dd0d8-c3bd-44a3-9b39-e7ca3217b611" xsi:nil="true"/>
  </documentManagement>
</p:properties>
</file>

<file path=customXml/itemProps1.xml><?xml version="1.0" encoding="utf-8"?>
<ds:datastoreItem xmlns:ds="http://schemas.openxmlformats.org/officeDocument/2006/customXml" ds:itemID="{9F82D127-D939-4CA5-832C-C3F26F232D69}">
  <ds:schemaRefs>
    <ds:schemaRef ds:uri="http://schemas.openxmlformats.org/officeDocument/2006/bibliography"/>
  </ds:schemaRefs>
</ds:datastoreItem>
</file>

<file path=customXml/itemProps2.xml><?xml version="1.0" encoding="utf-8"?>
<ds:datastoreItem xmlns:ds="http://schemas.openxmlformats.org/officeDocument/2006/customXml" ds:itemID="{B1CD2225-A1BA-478D-9A95-A0C4CD4D7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2934c-2368-4451-ada0-5c750f6e7811"/>
    <ds:schemaRef ds:uri="883dd0d8-c3bd-44a3-9b39-e7ca3217b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113E1-EAA0-4F06-BD6D-AC1492CF4A1F}">
  <ds:schemaRefs>
    <ds:schemaRef ds:uri="http://schemas.microsoft.com/sharepoint/v3/contenttype/forms"/>
  </ds:schemaRefs>
</ds:datastoreItem>
</file>

<file path=customXml/itemProps4.xml><?xml version="1.0" encoding="utf-8"?>
<ds:datastoreItem xmlns:ds="http://schemas.openxmlformats.org/officeDocument/2006/customXml" ds:itemID="{5EC3B6BC-7B6C-4700-A79E-F3D9FC8B7D4B}">
  <ds:schemaRefs>
    <ds:schemaRef ds:uri="http://schemas.microsoft.com/office/infopath/2007/PartnerControls"/>
    <ds:schemaRef ds:uri="http://purl.org/dc/terms/"/>
    <ds:schemaRef ds:uri="http://purl.org/dc/elements/1.1/"/>
    <ds:schemaRef ds:uri="http://schemas.microsoft.com/office/2006/documentManagement/types"/>
    <ds:schemaRef ds:uri="26d2934c-2368-4451-ada0-5c750f6e7811"/>
    <ds:schemaRef ds:uri="http://purl.org/dc/dcmitype/"/>
    <ds:schemaRef ds:uri="http://schemas.openxmlformats.org/package/2006/metadata/core-properties"/>
    <ds:schemaRef ds:uri="883dd0d8-c3bd-44a3-9b39-e7ca3217b6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1629</Words>
  <Characters>9290</Characters>
  <Application>Microsoft Office Word</Application>
  <DocSecurity>0</DocSecurity>
  <Lines>77</Lines>
  <Paragraphs>21</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2024-03-21T13:45:00Z</dcterms:created>
  <dcterms:modified xsi:type="dcterms:W3CDTF">2024-03-21T13:45:00Z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0x010100A41B248A08362543A0AC5CD5FE212E0B</vt:lpwstr>
  </property>
  <property fmtid="{D5CDD505-2E9C-101B-9397-08002B2CF9AE}" pid="3" name="MediaServiceImageTags">
    <vt:lpwstr/>
  </property>
</Properties>
</file>